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E56B" w14:textId="77777777" w:rsidR="0053280E" w:rsidRDefault="0053280E" w:rsidP="27D28F35">
      <w:pPr>
        <w:ind w:left="360" w:hanging="360"/>
      </w:pPr>
    </w:p>
    <w:p w14:paraId="1C609DBC" w14:textId="54E9F71F" w:rsidR="0053280E" w:rsidRDefault="0053280E" w:rsidP="008C05FD">
      <w:pPr>
        <w:tabs>
          <w:tab w:val="right" w:leader="underscore" w:pos="6521"/>
        </w:tabs>
        <w:spacing w:before="120" w:after="120"/>
        <w:ind w:left="357" w:hanging="357"/>
      </w:pPr>
      <w:r>
        <w:t xml:space="preserve">Name: </w:t>
      </w:r>
      <w:r>
        <w:tab/>
      </w:r>
    </w:p>
    <w:p w14:paraId="083A93D3" w14:textId="01B1E624" w:rsidR="0053280E" w:rsidRDefault="0053280E" w:rsidP="008C05FD">
      <w:pPr>
        <w:tabs>
          <w:tab w:val="right" w:leader="underscore" w:pos="5103"/>
        </w:tabs>
        <w:spacing w:before="240" w:after="120"/>
        <w:ind w:left="357" w:hanging="357"/>
      </w:pPr>
      <w:r>
        <w:t>Date joining the Board:</w:t>
      </w:r>
      <w:r>
        <w:tab/>
      </w:r>
    </w:p>
    <w:p w14:paraId="47C3C444" w14:textId="77777777" w:rsidR="0053280E" w:rsidRDefault="0053280E" w:rsidP="27D28F35">
      <w:pPr>
        <w:ind w:left="360" w:hanging="360"/>
      </w:pPr>
    </w:p>
    <w:p w14:paraId="2E42AC0C" w14:textId="5DF335A5" w:rsidR="00193AA4" w:rsidRDefault="00FB4756" w:rsidP="27D28F35">
      <w:pPr>
        <w:pStyle w:val="ListParagraph"/>
        <w:numPr>
          <w:ilvl w:val="0"/>
          <w:numId w:val="1"/>
        </w:numPr>
        <w:rPr>
          <w:rFonts w:cstheme="majorBidi"/>
        </w:rPr>
      </w:pPr>
      <w:r w:rsidRPr="00CD02C9">
        <w:rPr>
          <w:rFonts w:cstheme="majorBidi"/>
        </w:rPr>
        <w:t xml:space="preserve">Director induction to the Board </w:t>
      </w:r>
      <w:r w:rsidR="27D28F35" w:rsidRPr="00CD02C9">
        <w:rPr>
          <w:rFonts w:cstheme="majorBidi"/>
        </w:rPr>
        <w:t xml:space="preserve">is built on a series of conversations held with </w:t>
      </w:r>
      <w:r w:rsidR="0053280E">
        <w:rPr>
          <w:rFonts w:cstheme="majorBidi"/>
        </w:rPr>
        <w:t>Kyeema Support Services</w:t>
      </w:r>
      <w:r w:rsidR="0053280E" w:rsidRPr="00CD02C9">
        <w:rPr>
          <w:rFonts w:cstheme="majorBidi"/>
        </w:rPr>
        <w:t xml:space="preserve"> </w:t>
      </w:r>
      <w:r w:rsidR="27D28F35" w:rsidRPr="00CD02C9">
        <w:rPr>
          <w:rFonts w:cstheme="majorBidi"/>
        </w:rPr>
        <w:t xml:space="preserve">Leadership (Board &amp; Executive) and other staff as required. </w:t>
      </w:r>
      <w:r w:rsidRPr="00CD02C9">
        <w:rPr>
          <w:rFonts w:cstheme="majorBidi"/>
        </w:rPr>
        <w:t xml:space="preserve">Where possible </w:t>
      </w:r>
      <w:r w:rsidR="27D28F35" w:rsidRPr="00CD02C9">
        <w:rPr>
          <w:rFonts w:cstheme="majorBidi"/>
        </w:rPr>
        <w:t>In person conversations are preferred</w:t>
      </w:r>
    </w:p>
    <w:p w14:paraId="64ABD8C1" w14:textId="19378D8E" w:rsidR="000611F1" w:rsidRPr="00CD02C9" w:rsidRDefault="000611F1" w:rsidP="27D28F35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The process is overseen by the Board Chair/Governance Committee with support from the Board Secretary</w:t>
      </w:r>
    </w:p>
    <w:p w14:paraId="36A80C76" w14:textId="7B3BAED2" w:rsidR="0077435D" w:rsidRPr="00CD02C9" w:rsidRDefault="0077435D" w:rsidP="00193AA4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Administration person to arrange induction dates/times</w:t>
      </w:r>
    </w:p>
    <w:p w14:paraId="7C01589A" w14:textId="0E22B0DD" w:rsidR="00FB4756" w:rsidRDefault="0053280E" w:rsidP="00193AA4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Managers</w:t>
      </w:r>
      <w:r w:rsidR="00FB4756" w:rsidRPr="00CD02C9">
        <w:rPr>
          <w:rFonts w:cstheme="majorHAnsi"/>
        </w:rPr>
        <w:t xml:space="preserve"> are to make themselves available </w:t>
      </w:r>
      <w:r w:rsidR="00796DE1" w:rsidRPr="00CD02C9">
        <w:rPr>
          <w:rFonts w:cstheme="majorHAnsi"/>
        </w:rPr>
        <w:t>to support the induction of new Directors</w:t>
      </w:r>
    </w:p>
    <w:p w14:paraId="17750B1A" w14:textId="7B03FCFF" w:rsidR="00CD02C9" w:rsidRDefault="00CD02C9">
      <w:pPr>
        <w:rPr>
          <w:rFonts w:cstheme="majorHAnsi"/>
        </w:rPr>
      </w:pPr>
    </w:p>
    <w:p w14:paraId="0CE00DFA" w14:textId="76FCEF45" w:rsidR="001C6E5B" w:rsidRDefault="0046733A">
      <w:r>
        <w:t>Board Chair &amp; CEO</w:t>
      </w:r>
      <w:r w:rsidR="00221476">
        <w:t xml:space="preserve"> induction can be combined if preferred.</w:t>
      </w:r>
    </w:p>
    <w:p w14:paraId="06AA85DE" w14:textId="77777777" w:rsidR="00A708AF" w:rsidRDefault="00A708AF"/>
    <w:tbl>
      <w:tblPr>
        <w:tblStyle w:val="TableGrid"/>
        <w:tblW w:w="10632" w:type="dxa"/>
        <w:tblInd w:w="-147" w:type="dxa"/>
        <w:tblBorders>
          <w:insideH w:val="dotted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701"/>
        <w:gridCol w:w="1276"/>
        <w:gridCol w:w="1842"/>
        <w:gridCol w:w="284"/>
        <w:gridCol w:w="992"/>
        <w:gridCol w:w="1843"/>
      </w:tblGrid>
      <w:tr w:rsidR="006A4CD0" w:rsidRPr="00A05EAC" w14:paraId="1EC55A2B" w14:textId="77777777" w:rsidTr="00780619"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030A0"/>
            <w:vAlign w:val="center"/>
          </w:tcPr>
          <w:p w14:paraId="59A47DB7" w14:textId="569CC6AA" w:rsidR="006A4CD0" w:rsidRPr="00483ED1" w:rsidRDefault="006A4CD0" w:rsidP="00250805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bookmarkStart w:id="0" w:name="_Hlk89251994"/>
            <w:r w:rsidRPr="006E4244"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>Board Chair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8717BC" w14:textId="1E529182" w:rsidR="006A4CD0" w:rsidRPr="00931A86" w:rsidRDefault="006A4CD0" w:rsidP="000B100E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C8B549" w14:textId="5AACBEC1" w:rsidR="006A4CD0" w:rsidRPr="00DA513A" w:rsidRDefault="006A4CD0" w:rsidP="000B100E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B6928B" w14:textId="7821E68A" w:rsidR="006A4CD0" w:rsidRPr="006A4CD0" w:rsidRDefault="0046733A" w:rsidP="000B100E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45 - </w:t>
            </w:r>
            <w:r w:rsidR="006A4CD0"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60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677B4DE" w14:textId="1642E5DC" w:rsidR="006A4CD0" w:rsidRPr="00DA513A" w:rsidRDefault="006A4CD0" w:rsidP="000B100E">
            <w:pPr>
              <w:spacing w:line="259" w:lineRule="auto"/>
              <w:jc w:val="center"/>
              <w:rPr>
                <w:rFonts w:cstheme="majorHAnsi"/>
                <w:b/>
                <w:sz w:val="22"/>
                <w:szCs w:val="22"/>
              </w:rPr>
            </w:pPr>
            <w:r w:rsidRPr="00A05EAC">
              <w:rPr>
                <w:rFonts w:cstheme="majorBidi"/>
                <w:color w:val="000000" w:themeColor="text1"/>
                <w:sz w:val="22"/>
                <w:szCs w:val="22"/>
              </w:rPr>
              <w:t>Before 1</w:t>
            </w:r>
            <w:r w:rsidRPr="00A05EAC">
              <w:rPr>
                <w:rFonts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05EAC">
              <w:rPr>
                <w:rFonts w:cstheme="majorBidi"/>
                <w:color w:val="000000" w:themeColor="text1"/>
                <w:sz w:val="22"/>
                <w:szCs w:val="22"/>
              </w:rPr>
              <w:t xml:space="preserve"> Board Mtg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16B1FCA5" w14:textId="728FFB27" w:rsidR="006A4CD0" w:rsidRPr="00A05EAC" w:rsidRDefault="006A4CD0" w:rsidP="000B100E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96264E5" w14:textId="18A30EDE" w:rsidR="006A4CD0" w:rsidRPr="00A05EAC" w:rsidRDefault="006A4CD0" w:rsidP="000B100E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0B100E" w:rsidRPr="00A95A85" w14:paraId="69617554" w14:textId="77777777" w:rsidTr="00780619">
        <w:tc>
          <w:tcPr>
            <w:tcW w:w="7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29D209A" w14:textId="601A2879" w:rsidR="000B100E" w:rsidRPr="00DD486D" w:rsidRDefault="000B100E" w:rsidP="000B100E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F8870A" w14:textId="04950240" w:rsidR="000B100E" w:rsidRPr="00DD486D" w:rsidRDefault="000B100E" w:rsidP="000B100E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bookmarkEnd w:id="0"/>
      <w:tr w:rsidR="001C6E5B" w:rsidRPr="004B104F" w14:paraId="1D8F52B0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F2D96" w14:textId="40BE0785" w:rsidR="001C6E5B" w:rsidRPr="00F14506" w:rsidRDefault="00A708AF" w:rsidP="004B7EDE">
            <w:pPr>
              <w:spacing w:line="259" w:lineRule="auto"/>
              <w:rPr>
                <w:rFonts w:cs="Calibri Light"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415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2AFF3" w14:textId="66F10AB1" w:rsidR="001C6E5B" w:rsidRPr="00B82F97" w:rsidRDefault="001C6E5B" w:rsidP="004B7ED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bookmarkStart w:id="1" w:name="_Hlk89242376"/>
            <w:r w:rsidRPr="00B82F97">
              <w:rPr>
                <w:rFonts w:cs="Calibri Light"/>
                <w:sz w:val="22"/>
                <w:szCs w:val="22"/>
              </w:rPr>
              <w:t>Outline induction process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4D2FE" w14:textId="37BB7109" w:rsidR="001C6E5B" w:rsidRPr="00027136" w:rsidRDefault="001C6E5B" w:rsidP="000B100E">
            <w:pPr>
              <w:spacing w:line="259" w:lineRule="auto"/>
              <w:rPr>
                <w:rFonts w:ascii="Aptos Narrow" w:hAnsi="Aptos Narrow" w:cstheme="majorBidi"/>
                <w:sz w:val="22"/>
                <w:szCs w:val="22"/>
              </w:rPr>
            </w:pPr>
          </w:p>
        </w:tc>
      </w:tr>
      <w:tr w:rsidR="001C6E5B" w:rsidRPr="004B104F" w14:paraId="447DCA18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4E368" w14:textId="3B44D48C" w:rsidR="001C6E5B" w:rsidRPr="00F14506" w:rsidRDefault="00A708AF" w:rsidP="004B7EDE">
            <w:pPr>
              <w:spacing w:line="259" w:lineRule="auto"/>
              <w:rPr>
                <w:rFonts w:cs="Calibri Light"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635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E4EBC" w14:textId="71BBE1C2" w:rsidR="001C6E5B" w:rsidRPr="00B82F97" w:rsidRDefault="001C6E5B" w:rsidP="004B7ED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>Overview of Board &amp; Committees</w:t>
            </w:r>
            <w:r w:rsidR="0053280E">
              <w:rPr>
                <w:rFonts w:cs="Calibri Light"/>
                <w:sz w:val="22"/>
                <w:szCs w:val="22"/>
              </w:rPr>
              <w:t xml:space="preserve"> – interest in joining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F5432" w14:textId="5FAD0D2B" w:rsidR="001C6E5B" w:rsidRPr="00023BEA" w:rsidRDefault="001C6E5B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 xml:space="preserve">Committee TOR | Board Charter </w:t>
            </w:r>
          </w:p>
        </w:tc>
      </w:tr>
      <w:tr w:rsidR="001C6E5B" w:rsidRPr="004B104F" w14:paraId="23246FE9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DCE87" w14:textId="191D7EC9" w:rsidR="001C6E5B" w:rsidRPr="00F14506" w:rsidRDefault="00A708AF" w:rsidP="00F14506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9633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A5812" w14:textId="554CAF7F" w:rsidR="001C6E5B" w:rsidRPr="00B82F97" w:rsidRDefault="001C6E5B" w:rsidP="00F14506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>Board values and ways of working incl local rules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14C2F" w14:textId="650B317F" w:rsidR="001C6E5B" w:rsidRPr="00023BEA" w:rsidRDefault="00E93088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Verbal</w:t>
            </w:r>
          </w:p>
        </w:tc>
      </w:tr>
      <w:tr w:rsidR="001C6E5B" w:rsidRPr="004B104F" w14:paraId="7E141827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A7B9D" w14:textId="56D29188" w:rsidR="001C6E5B" w:rsidRPr="00F14506" w:rsidRDefault="00A708AF" w:rsidP="00F14506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5778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E6E94" w14:textId="7140D090" w:rsidR="001C6E5B" w:rsidRPr="00B82F97" w:rsidRDefault="001C6E5B" w:rsidP="00F14506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>Meeting Processes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4E93A" w14:textId="20996F72" w:rsidR="001C6E5B" w:rsidRPr="00023BEA" w:rsidRDefault="00E93088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Verbal</w:t>
            </w:r>
          </w:p>
        </w:tc>
      </w:tr>
      <w:tr w:rsidR="001C6E5B" w:rsidRPr="004B104F" w14:paraId="658EC2BE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E5BFA" w14:textId="19A03D3F" w:rsidR="001C6E5B" w:rsidRPr="00F14506" w:rsidRDefault="00A708AF" w:rsidP="00F14506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4555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F9850" w14:textId="57BA1FB3" w:rsidR="001C6E5B" w:rsidRPr="00B82F97" w:rsidRDefault="001C6E5B" w:rsidP="00F14506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 xml:space="preserve">Board Priorities for the next 12 Months 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3108C" w14:textId="1F41C780" w:rsidR="001C6E5B" w:rsidRPr="00023BEA" w:rsidRDefault="001C6E5B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Board Calendar</w:t>
            </w:r>
          </w:p>
        </w:tc>
      </w:tr>
      <w:tr w:rsidR="001C6E5B" w:rsidRPr="004B104F" w14:paraId="10B4EC69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A7B10" w14:textId="780BFF6E" w:rsidR="001C6E5B" w:rsidRPr="00F14506" w:rsidRDefault="00A708AF" w:rsidP="00F14506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5754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1E4D7" w14:textId="77EC65E3" w:rsidR="001C6E5B" w:rsidRPr="00B82F97" w:rsidRDefault="001C6E5B" w:rsidP="00F14506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>Strategic Plan/Priorities how used by Board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4E292" w14:textId="4E8BD531" w:rsidR="001C6E5B" w:rsidRPr="00023BEA" w:rsidRDefault="001C6E5B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Strategic Plan summary/copy</w:t>
            </w:r>
          </w:p>
        </w:tc>
      </w:tr>
      <w:tr w:rsidR="001C6E5B" w:rsidRPr="004B104F" w14:paraId="28A4C725" w14:textId="77777777" w:rsidTr="00780619">
        <w:trPr>
          <w:trHeight w:val="126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AA0EA" w14:textId="1A209517" w:rsidR="001C6E5B" w:rsidRPr="00F14506" w:rsidRDefault="00A708AF" w:rsidP="00F14506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20007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7257" w14:textId="1ADFCB6B" w:rsidR="001C6E5B" w:rsidRPr="00B82F97" w:rsidRDefault="001C6E5B" w:rsidP="00F14506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 xml:space="preserve">Key Risks &amp; Opportunities 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536D0" w14:textId="0AD34899" w:rsidR="001C6E5B" w:rsidRPr="00023BEA" w:rsidRDefault="001C6E5B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Strategic Risk Register</w:t>
            </w:r>
          </w:p>
        </w:tc>
      </w:tr>
      <w:tr w:rsidR="001C6E5B" w:rsidRPr="004B104F" w14:paraId="68235554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1655" w14:textId="0D48420F" w:rsidR="001C6E5B" w:rsidRPr="00F14506" w:rsidRDefault="00A708AF" w:rsidP="00F14506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5434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bookmarkEnd w:id="1"/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89A67" w14:textId="6572C0F6" w:rsidR="001C6E5B" w:rsidRPr="00B82F97" w:rsidRDefault="001C6E5B" w:rsidP="00F14506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82F97">
              <w:rPr>
                <w:rFonts w:cs="Calibri Light"/>
                <w:sz w:val="22"/>
                <w:szCs w:val="22"/>
              </w:rPr>
              <w:t>Mentoring | Board Buddy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83198" w14:textId="59F14FC3" w:rsidR="001C6E5B" w:rsidRPr="00023BEA" w:rsidRDefault="001C6E5B" w:rsidP="000B10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Board Buddy (TBC)</w:t>
            </w:r>
          </w:p>
        </w:tc>
      </w:tr>
      <w:tr w:rsidR="0053280E" w:rsidRPr="004B104F" w14:paraId="0F97F504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61BDB" w14:textId="725506CC" w:rsidR="0053280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6053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769EA" w14:textId="2DB298EB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Conflict of Interest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7092D" w14:textId="77777777" w:rsidR="0053280E" w:rsidRPr="00023BEA" w:rsidRDefault="0053280E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53280E" w:rsidRPr="004B104F" w14:paraId="1DD42731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F5A71" w14:textId="658277C0" w:rsidR="0053280E" w:rsidRPr="004B7EDE" w:rsidRDefault="0053280E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r>
              <w:rPr>
                <w:rFonts w:cs="Calibri Light"/>
                <w:b/>
                <w:bCs/>
                <w:szCs w:val="22"/>
              </w:rPr>
              <w:t xml:space="preserve">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D7E1E" w14:textId="77777777" w:rsidR="0053280E" w:rsidRPr="00B82F97" w:rsidRDefault="0053280E" w:rsidP="0053280E">
            <w:pPr>
              <w:spacing w:line="259" w:lineRule="auto"/>
              <w:rPr>
                <w:rFonts w:cs="Calibri Light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E8F0" w14:textId="6A11B183" w:rsidR="0053280E" w:rsidRPr="00023BEA" w:rsidRDefault="0046733A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Directors/Officers Insurance</w:t>
            </w:r>
          </w:p>
        </w:tc>
      </w:tr>
      <w:tr w:rsidR="005759BC" w:rsidRPr="00A05EAC" w14:paraId="71455AC2" w14:textId="77777777" w:rsidTr="00780619"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 w:themeFill="accent4"/>
            <w:vAlign w:val="center"/>
          </w:tcPr>
          <w:p w14:paraId="41EFCE81" w14:textId="77777777" w:rsidR="005759BC" w:rsidRPr="00483ED1" w:rsidRDefault="005759BC" w:rsidP="005759BC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 w:rsidRPr="006E4244">
              <w:rPr>
                <w:rFonts w:cstheme="majorHAnsi"/>
                <w:b/>
                <w:sz w:val="22"/>
                <w:szCs w:val="22"/>
              </w:rPr>
              <w:t xml:space="preserve">CEO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1F3B2" w14:textId="195E4FC0" w:rsidR="005759BC" w:rsidRPr="00931A86" w:rsidRDefault="005759BC" w:rsidP="005759BC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C7EBC6C" w14:textId="77777777" w:rsidR="005759BC" w:rsidRPr="00DA513A" w:rsidRDefault="005759BC" w:rsidP="005759BC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F3D05" w14:textId="30BB43FB" w:rsidR="005759BC" w:rsidRPr="006A4CD0" w:rsidRDefault="005759BC" w:rsidP="005759BC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45 - 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60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A4D517" w14:textId="1B2BD0B9" w:rsidR="005759BC" w:rsidRPr="00DA513A" w:rsidRDefault="005759BC" w:rsidP="005759BC">
            <w:pPr>
              <w:spacing w:line="259" w:lineRule="auto"/>
              <w:jc w:val="center"/>
              <w:rPr>
                <w:rFonts w:cstheme="majorHAnsi"/>
                <w:b/>
                <w:sz w:val="22"/>
                <w:szCs w:val="22"/>
              </w:rPr>
            </w:pPr>
            <w:r w:rsidRPr="00A05EAC">
              <w:rPr>
                <w:rFonts w:cstheme="majorBidi"/>
                <w:color w:val="000000" w:themeColor="text1"/>
                <w:sz w:val="22"/>
                <w:szCs w:val="22"/>
              </w:rPr>
              <w:t>Before 1</w:t>
            </w:r>
            <w:r w:rsidRPr="00A05EAC">
              <w:rPr>
                <w:rFonts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05EAC">
              <w:rPr>
                <w:rFonts w:cstheme="majorBidi"/>
                <w:color w:val="000000" w:themeColor="text1"/>
                <w:sz w:val="22"/>
                <w:szCs w:val="22"/>
              </w:rPr>
              <w:t xml:space="preserve"> Board Mtg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128F98E4" w14:textId="7AF30931" w:rsidR="005759BC" w:rsidRPr="00A05EAC" w:rsidRDefault="005759BC" w:rsidP="005759BC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9E92BE3" w14:textId="58B4A1A6" w:rsidR="005759BC" w:rsidRPr="00A05EAC" w:rsidRDefault="005759BC" w:rsidP="005759BC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53280E" w:rsidRPr="00A95A85" w14:paraId="554E1085" w14:textId="77777777" w:rsidTr="00780619">
        <w:tc>
          <w:tcPr>
            <w:tcW w:w="7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CB7C6A1" w14:textId="77777777" w:rsidR="0053280E" w:rsidRPr="00DD486D" w:rsidRDefault="0053280E" w:rsidP="0053280E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4BD599" w14:textId="77777777" w:rsidR="0053280E" w:rsidRPr="00DD486D" w:rsidRDefault="0053280E" w:rsidP="0053280E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53280E" w:rsidRPr="004B104F" w14:paraId="76349D45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051C6" w14:textId="3171A823" w:rsidR="0053280E" w:rsidRPr="004B7ED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63829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E0401" w14:textId="2A065973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 xml:space="preserve">Strategic Plan/Priorities 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C6392" w14:textId="77777777" w:rsidR="0053280E" w:rsidRPr="00023BEA" w:rsidRDefault="0053280E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53280E" w:rsidRPr="004B104F" w14:paraId="690A1DCE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259F9" w14:textId="5E244B62" w:rsidR="0053280E" w:rsidRPr="004B7ED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8356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93AD" w14:textId="708AC588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Key Challenges/Opportunities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351A" w14:textId="2DD21C0C" w:rsidR="0053280E" w:rsidRPr="00023BEA" w:rsidRDefault="0053280E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53280E" w:rsidRPr="004B104F" w14:paraId="2413B0E2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64F50" w14:textId="18CB9E56" w:rsidR="0053280E" w:rsidRPr="004B7ED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9012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D83FC" w14:textId="02B9BBE6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Risk Oversight &amp; Approach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D1ECE" w14:textId="0A5AEBA7" w:rsidR="0053280E" w:rsidRPr="00023BEA" w:rsidRDefault="0046733A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Organisational Risk Register</w:t>
            </w:r>
          </w:p>
        </w:tc>
      </w:tr>
      <w:tr w:rsidR="0053280E" w:rsidRPr="004B104F" w14:paraId="27FCE39B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5A518" w14:textId="404C23A0" w:rsidR="0053280E" w:rsidRPr="004B7ED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1264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B5F24" w14:textId="0EB3DBD0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Organisational overview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D9E40" w14:textId="77777777" w:rsidR="0053280E" w:rsidRPr="00023BEA" w:rsidRDefault="0053280E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53280E" w:rsidRPr="004B104F" w14:paraId="6996A818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4696E" w14:textId="3F6FB9AF" w:rsidR="0053280E" w:rsidRPr="004B7ED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5371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D7CAC" w14:textId="0038B09E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Sector &amp; Context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4B8EA" w14:textId="77777777" w:rsidR="0053280E" w:rsidRPr="00023BEA" w:rsidRDefault="0053280E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53280E" w:rsidRPr="004B104F" w14:paraId="5CF695BB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412CA" w14:textId="132D225C" w:rsidR="0053280E" w:rsidRDefault="00A708AF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8938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1C1DF" w14:textId="3A893188" w:rsidR="0053280E" w:rsidRPr="00EB7D54" w:rsidRDefault="0053280E" w:rsidP="0053280E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Overview of Funding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776D4" w14:textId="77777777" w:rsidR="0053280E" w:rsidRPr="00023BEA" w:rsidRDefault="0053280E" w:rsidP="0053280E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53280E" w:rsidRPr="004B104F" w14:paraId="105C7293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C334" w14:textId="77777777" w:rsidR="0053280E" w:rsidRDefault="0053280E" w:rsidP="0053280E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C7B22" w14:textId="77777777" w:rsidR="0053280E" w:rsidRPr="004B104F" w:rsidRDefault="0053280E" w:rsidP="0053280E">
            <w:pPr>
              <w:spacing w:line="259" w:lineRule="auto"/>
              <w:rPr>
                <w:rFonts w:ascii="Calibri Light" w:hAnsi="Calibri Light" w:cs="Calibri Light"/>
                <w:bCs/>
                <w:color w:val="000000" w:themeColor="text1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C87A3" w14:textId="77777777" w:rsidR="0053280E" w:rsidRPr="00027136" w:rsidRDefault="0053280E" w:rsidP="0053280E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99111A" w:rsidRPr="00A05EAC" w14:paraId="56611E8C" w14:textId="77777777" w:rsidTr="00780619"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 w:themeFill="accent4"/>
            <w:vAlign w:val="center"/>
          </w:tcPr>
          <w:p w14:paraId="658588AA" w14:textId="278BDAF2" w:rsidR="0099111A" w:rsidRPr="00483ED1" w:rsidRDefault="0099111A" w:rsidP="00250805">
            <w:pPr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Board Secretary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D8D4FF" w14:textId="77777777" w:rsidR="0099111A" w:rsidRPr="00931A86" w:rsidRDefault="0099111A" w:rsidP="00220B05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702269" w14:textId="77777777" w:rsidR="0099111A" w:rsidRPr="00DA513A" w:rsidRDefault="0099111A" w:rsidP="00220B05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E505F0" w14:textId="7E69A6C3" w:rsidR="0099111A" w:rsidRPr="006A4CD0" w:rsidRDefault="00F332AB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30</w:t>
            </w:r>
            <w:r w:rsidR="0099111A"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1A253" w14:textId="77777777" w:rsidR="0099111A" w:rsidRPr="00DA513A" w:rsidRDefault="0099111A" w:rsidP="00220B05">
            <w:pPr>
              <w:spacing w:line="259" w:lineRule="auto"/>
              <w:jc w:val="center"/>
              <w:rPr>
                <w:rFonts w:cstheme="majorHAnsi"/>
                <w:b/>
                <w:sz w:val="22"/>
                <w:szCs w:val="22"/>
              </w:rPr>
            </w:pPr>
            <w:r w:rsidRPr="00A05EAC">
              <w:rPr>
                <w:rFonts w:cstheme="majorBidi"/>
                <w:color w:val="000000" w:themeColor="text1"/>
                <w:sz w:val="22"/>
                <w:szCs w:val="22"/>
              </w:rPr>
              <w:t>Before 1</w:t>
            </w:r>
            <w:r w:rsidRPr="00A05EAC">
              <w:rPr>
                <w:rFonts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05EAC">
              <w:rPr>
                <w:rFonts w:cstheme="majorBidi"/>
                <w:color w:val="000000" w:themeColor="text1"/>
                <w:sz w:val="22"/>
                <w:szCs w:val="22"/>
              </w:rPr>
              <w:t xml:space="preserve"> Board Mtg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115D37B3" w14:textId="77777777" w:rsidR="0099111A" w:rsidRPr="00A05EAC" w:rsidRDefault="0099111A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402E96EF" w14:textId="77777777" w:rsidR="0099111A" w:rsidRPr="00A05EAC" w:rsidRDefault="0099111A" w:rsidP="00220B05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780619" w:rsidRPr="004B104F" w14:paraId="02FDC06C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DB873" w14:textId="672C91E5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7040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9F423" w14:textId="023A84D3" w:rsidR="00780619" w:rsidRPr="00EB7D54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44715">
              <w:rPr>
                <w:rFonts w:cs="Calibri Light"/>
                <w:sz w:val="22"/>
                <w:szCs w:val="22"/>
              </w:rPr>
              <w:t>Completion of all relevant documents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7ACD2" w14:textId="77777777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80619" w:rsidRPr="004B104F" w14:paraId="09A4411A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ACB75" w14:textId="56EFE626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1909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EE8B" w14:textId="7BC3486C" w:rsidR="00780619" w:rsidRPr="00EB7D54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Board and Subcommittee </w:t>
            </w:r>
            <w:r w:rsidRPr="00EB7D54">
              <w:rPr>
                <w:rFonts w:cs="Calibri Light"/>
                <w:sz w:val="22"/>
                <w:szCs w:val="22"/>
              </w:rPr>
              <w:t>Meeting Calendar Invites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B1654" w14:textId="77777777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80619" w:rsidRPr="004B104F" w14:paraId="2A95901E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9B20B" w14:textId="64960650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58313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029B0" w14:textId="5744B6DB" w:rsidR="00780619" w:rsidRPr="00C44715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05FBF">
              <w:rPr>
                <w:rFonts w:cs="Calibri Light"/>
                <w:sz w:val="22"/>
                <w:szCs w:val="22"/>
              </w:rPr>
              <w:t xml:space="preserve">Chair, </w:t>
            </w:r>
            <w:r>
              <w:rPr>
                <w:rFonts w:cs="Calibri Light"/>
                <w:sz w:val="22"/>
                <w:szCs w:val="22"/>
              </w:rPr>
              <w:t>Subcommittee</w:t>
            </w:r>
            <w:r w:rsidRPr="00C05FBF">
              <w:rPr>
                <w:rFonts w:cs="Calibri Light"/>
                <w:sz w:val="22"/>
                <w:szCs w:val="22"/>
              </w:rPr>
              <w:t xml:space="preserve"> </w:t>
            </w:r>
            <w:r>
              <w:rPr>
                <w:rFonts w:cs="Calibri Light"/>
                <w:sz w:val="22"/>
                <w:szCs w:val="22"/>
              </w:rPr>
              <w:t xml:space="preserve">Chairs, </w:t>
            </w:r>
            <w:r w:rsidRPr="00C05FBF">
              <w:rPr>
                <w:rFonts w:cs="Calibri Light"/>
                <w:sz w:val="22"/>
                <w:szCs w:val="22"/>
              </w:rPr>
              <w:t>CEO and Manager Meetings Scheduled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C08AC" w14:textId="77777777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80619" w:rsidRPr="004B104F" w14:paraId="5F74E07B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10AD1" w14:textId="5E172B34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3256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8D569" w14:textId="0227C222" w:rsidR="00780619" w:rsidRPr="00C44715" w:rsidRDefault="00780619" w:rsidP="00780619">
            <w:pPr>
              <w:spacing w:line="259" w:lineRule="auto"/>
              <w:rPr>
                <w:rFonts w:cs="Calibri Light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Accessing Logins (Board Portal)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FDCC1" w14:textId="77777777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Cs w:val="22"/>
              </w:rPr>
            </w:pPr>
          </w:p>
        </w:tc>
      </w:tr>
      <w:tr w:rsidR="00780619" w:rsidRPr="004B104F" w14:paraId="76F35D5B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73332" w14:textId="12D06485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6937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3FD46" w14:textId="4A4F4C45" w:rsidR="00780619" w:rsidRPr="00C44715" w:rsidRDefault="00780619" w:rsidP="00780619">
            <w:pPr>
              <w:spacing w:line="259" w:lineRule="auto"/>
              <w:rPr>
                <w:rFonts w:cs="Calibri Light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Update ACNC Portal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846DC" w14:textId="77777777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Cs w:val="22"/>
              </w:rPr>
            </w:pPr>
          </w:p>
        </w:tc>
      </w:tr>
      <w:tr w:rsidR="00780619" w:rsidRPr="004B104F" w14:paraId="256691BE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56F53" w14:textId="77777777" w:rsidR="00780619" w:rsidRDefault="00780619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C8098" w14:textId="77777777" w:rsidR="00780619" w:rsidRPr="004B104F" w:rsidRDefault="00780619" w:rsidP="00780619">
            <w:pPr>
              <w:spacing w:line="259" w:lineRule="auto"/>
              <w:rPr>
                <w:rFonts w:ascii="Calibri Light" w:hAnsi="Calibri Light" w:cs="Calibri Light"/>
                <w:bCs/>
                <w:color w:val="000000" w:themeColor="text1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E1EF6" w14:textId="77777777" w:rsidR="00780619" w:rsidRPr="00027136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A05EAC" w14:paraId="59710320" w14:textId="77777777" w:rsidTr="00780619"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030A0"/>
            <w:vAlign w:val="center"/>
          </w:tcPr>
          <w:p w14:paraId="77DFCEC6" w14:textId="1088AA79" w:rsidR="00780619" w:rsidRPr="006E4244" w:rsidRDefault="00780619" w:rsidP="00780619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 w:rsidRPr="006E4244"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>Chair FA</w:t>
            </w:r>
            <w:r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>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0C73E5" w14:textId="77777777" w:rsidR="00780619" w:rsidRPr="00931A86" w:rsidRDefault="00780619" w:rsidP="00780619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6FCAB" w14:textId="77777777" w:rsidR="00780619" w:rsidRPr="00DA513A" w:rsidRDefault="00780619" w:rsidP="00780619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D81C36" w14:textId="59B9B34E" w:rsidR="00780619" w:rsidRPr="006A4CD0" w:rsidRDefault="00780619" w:rsidP="00780619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30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BF39A1" w14:textId="04653384" w:rsidR="00780619" w:rsidRPr="00306F9F" w:rsidRDefault="00780619" w:rsidP="00780619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>
              <w:rPr>
                <w:rFonts w:cstheme="majorHAnsi"/>
                <w:bCs/>
                <w:sz w:val="22"/>
                <w:szCs w:val="22"/>
              </w:rPr>
              <w:t xml:space="preserve">2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3012B28D" w14:textId="77777777" w:rsidR="00780619" w:rsidRPr="00A05EAC" w:rsidRDefault="00780619" w:rsidP="00780619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85895A0" w14:textId="77777777" w:rsidR="00780619" w:rsidRPr="00A05EAC" w:rsidRDefault="00780619" w:rsidP="00780619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780619" w:rsidRPr="00A95A85" w14:paraId="3FAF32BF" w14:textId="77777777" w:rsidTr="00780619">
        <w:tc>
          <w:tcPr>
            <w:tcW w:w="7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F91C0F5" w14:textId="77777777" w:rsidR="00780619" w:rsidRPr="00DD486D" w:rsidRDefault="00780619" w:rsidP="00780619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A46B24" w14:textId="77777777" w:rsidR="00780619" w:rsidRPr="00DD486D" w:rsidRDefault="00780619" w:rsidP="00780619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780619" w:rsidRPr="004B104F" w14:paraId="1526F126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8664C" w14:textId="2857F2B3" w:rsidR="00780619" w:rsidRPr="004B7EDE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2505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9684B" w14:textId="7C6636B4" w:rsidR="00780619" w:rsidRPr="00EB421C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421C">
              <w:rPr>
                <w:rFonts w:cs="Calibri Light"/>
                <w:sz w:val="22"/>
                <w:szCs w:val="22"/>
              </w:rPr>
              <w:t>Key Financial Issues, Risks, Opportunities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2FAAA" w14:textId="4B8328A3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80619" w:rsidRPr="004B104F" w14:paraId="5D3DA94F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E0AC9" w14:textId="73BE7675" w:rsidR="00780619" w:rsidRPr="004B7EDE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9966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07B8A" w14:textId="12A8F9E3" w:rsidR="00780619" w:rsidRPr="00EB421C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 xml:space="preserve">Budget &amp; Performance  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031A6" w14:textId="6B0B4BA2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  <w:r w:rsidRPr="00023BEA">
              <w:rPr>
                <w:rFonts w:ascii="Aptos Narrow" w:hAnsi="Aptos Narrow" w:cs="Calibri Light"/>
                <w:bCs/>
                <w:sz w:val="22"/>
                <w:szCs w:val="22"/>
              </w:rPr>
              <w:t>Budget, Annual Report</w:t>
            </w:r>
          </w:p>
        </w:tc>
      </w:tr>
      <w:tr w:rsidR="00780619" w:rsidRPr="004B104F" w14:paraId="41DB7772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52D38" w14:textId="43C712BA" w:rsidR="00780619" w:rsidRPr="004B7EDE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9729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477EF" w14:textId="7113C3F5" w:rsidR="00780619" w:rsidRPr="00EB421C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FAR</w:t>
            </w:r>
            <w:r w:rsidRPr="00EB421C">
              <w:rPr>
                <w:rFonts w:cs="Calibri Light"/>
                <w:sz w:val="22"/>
                <w:szCs w:val="22"/>
              </w:rPr>
              <w:t xml:space="preserve"> </w:t>
            </w:r>
            <w:r>
              <w:rPr>
                <w:rFonts w:cs="Calibri Light"/>
                <w:sz w:val="22"/>
                <w:szCs w:val="22"/>
              </w:rPr>
              <w:t xml:space="preserve">Meeting | </w:t>
            </w:r>
            <w:r w:rsidRPr="00EB421C">
              <w:rPr>
                <w:rFonts w:cs="Calibri Light"/>
                <w:sz w:val="22"/>
                <w:szCs w:val="22"/>
              </w:rPr>
              <w:t>Approach &amp; Membership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A0DAD" w14:textId="77777777" w:rsidR="00780619" w:rsidRPr="00023BEA" w:rsidRDefault="00780619" w:rsidP="00780619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80619" w:rsidRPr="004B104F" w14:paraId="52D41043" w14:textId="77777777" w:rsidTr="00780619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18395" w14:textId="62489285" w:rsidR="00780619" w:rsidRDefault="00780619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C066" w14:textId="069EA0DF" w:rsidR="00780619" w:rsidRPr="00EB421C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ED7A7" w14:textId="40A4A018" w:rsidR="00780619" w:rsidRPr="008E6AD8" w:rsidRDefault="00780619" w:rsidP="00780619">
            <w:pPr>
              <w:spacing w:line="259" w:lineRule="auto"/>
              <w:rPr>
                <w:rFonts w:cs="Calibri Light"/>
                <w:bCs/>
                <w:sz w:val="22"/>
                <w:szCs w:val="22"/>
              </w:rPr>
            </w:pPr>
          </w:p>
        </w:tc>
      </w:tr>
    </w:tbl>
    <w:p w14:paraId="5DEDC524" w14:textId="77777777" w:rsidR="005117B0" w:rsidRPr="005117B0" w:rsidRDefault="005117B0" w:rsidP="005117B0">
      <w:pPr>
        <w:ind w:firstLine="720"/>
      </w:pPr>
    </w:p>
    <w:tbl>
      <w:tblPr>
        <w:tblStyle w:val="TableGrid"/>
        <w:tblW w:w="10206" w:type="dxa"/>
        <w:tblInd w:w="-5" w:type="dxa"/>
        <w:tblBorders>
          <w:insideH w:val="dotted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701"/>
        <w:gridCol w:w="851"/>
        <w:gridCol w:w="1134"/>
        <w:gridCol w:w="992"/>
        <w:gridCol w:w="992"/>
        <w:gridCol w:w="1559"/>
      </w:tblGrid>
      <w:tr w:rsidR="00F332AB" w:rsidRPr="00A05EAC" w14:paraId="61DF549A" w14:textId="77777777" w:rsidTr="00DB59BE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030A0"/>
            <w:vAlign w:val="center"/>
          </w:tcPr>
          <w:p w14:paraId="4286354B" w14:textId="05D7EFC8" w:rsidR="00F332AB" w:rsidRPr="00DB59BE" w:rsidRDefault="00F332AB" w:rsidP="00F332AB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 w:rsidRPr="00DB59BE"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 xml:space="preserve">Chair | Governance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B762BA" w14:textId="77777777" w:rsidR="00F332AB" w:rsidRPr="00931A86" w:rsidRDefault="00F332AB" w:rsidP="00F332AB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3535A4D" w14:textId="77777777" w:rsidR="00F332AB" w:rsidRPr="00DA513A" w:rsidRDefault="00F332AB" w:rsidP="00F332AB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BC28EC" w14:textId="657F9717" w:rsidR="00F332AB" w:rsidRPr="006A4CD0" w:rsidRDefault="001E6884" w:rsidP="00F332AB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30</w:t>
            </w:r>
            <w:r w:rsidR="00F332AB"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07A9D42" w14:textId="498726FB" w:rsidR="00F332AB" w:rsidRPr="00306F9F" w:rsidRDefault="00F332AB" w:rsidP="00F332AB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 xml:space="preserve">2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3AEFB74E" w14:textId="77777777" w:rsidR="00F332AB" w:rsidRPr="00A05EAC" w:rsidRDefault="00F332AB" w:rsidP="00F332AB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9580C5F" w14:textId="77777777" w:rsidR="00F332AB" w:rsidRPr="00A05EAC" w:rsidRDefault="00F332AB" w:rsidP="00F332AB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980134" w:rsidRPr="00A95A85" w14:paraId="2BB666DC" w14:textId="77777777" w:rsidTr="00980134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FBD8BB5" w14:textId="31602B01" w:rsidR="00980134" w:rsidRPr="00DD486D" w:rsidRDefault="00980134" w:rsidP="00F332AB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A590F2" w14:textId="77777777" w:rsidR="00980134" w:rsidRPr="00DD486D" w:rsidRDefault="00980134" w:rsidP="00F332AB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F332AB" w:rsidRPr="004B104F" w14:paraId="053F2A52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4E2B0" w14:textId="22F94926" w:rsidR="00F332AB" w:rsidRDefault="00A708AF" w:rsidP="00F332A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0796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2A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92877" w14:textId="5534DE74" w:rsidR="00F332AB" w:rsidRPr="00DA7F8A" w:rsidRDefault="00F332AB" w:rsidP="00F332A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DA7F8A">
              <w:rPr>
                <w:rFonts w:cs="Calibri Light"/>
                <w:sz w:val="22"/>
                <w:szCs w:val="22"/>
              </w:rPr>
              <w:t>Key Service &amp; Governance Issues, Risks,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255B8" w14:textId="77777777" w:rsidR="00F332AB" w:rsidRPr="00023BEA" w:rsidRDefault="00F332AB" w:rsidP="00F332A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F332AB" w:rsidRPr="004B104F" w14:paraId="1E170D68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74149" w14:textId="3B82EDD4" w:rsidR="00F332AB" w:rsidRDefault="00A708AF" w:rsidP="00F332A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1074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2A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081E2" w14:textId="1E69B011" w:rsidR="00F332AB" w:rsidRPr="00DA7F8A" w:rsidRDefault="00F332AB" w:rsidP="00F332A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DA7F8A">
              <w:rPr>
                <w:rFonts w:cs="Calibri Light"/>
                <w:sz w:val="22"/>
                <w:szCs w:val="22"/>
              </w:rPr>
              <w:t>Service Governance | Approach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39851" w14:textId="77777777" w:rsidR="00F332AB" w:rsidRPr="00023BEA" w:rsidRDefault="00F332AB" w:rsidP="00F332A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980134" w:rsidRPr="004B104F" w14:paraId="5E32322B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4747E" w14:textId="76104CEB" w:rsidR="00980134" w:rsidRDefault="00A708AF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9505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5E3CE" w14:textId="3257DB7E" w:rsidR="00980134" w:rsidRPr="00DA7F8A" w:rsidRDefault="00980134" w:rsidP="00980134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Focus of Work for Committee | Next 12 Months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15478" w14:textId="77777777" w:rsidR="00980134" w:rsidRPr="00023BEA" w:rsidRDefault="00980134" w:rsidP="00980134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BC5EDD" w:rsidRPr="004B104F" w14:paraId="3A89D48F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9E340" w14:textId="77777777" w:rsidR="00BC5EDD" w:rsidRDefault="00BC5EDD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FE64B" w14:textId="77777777" w:rsidR="00BC5EDD" w:rsidRPr="002D5ED3" w:rsidRDefault="00BC5EDD" w:rsidP="00980134">
            <w:pPr>
              <w:spacing w:line="259" w:lineRule="auto"/>
              <w:rPr>
                <w:rFonts w:cs="Calibri Light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28F22" w14:textId="77777777" w:rsidR="00BC5EDD" w:rsidRPr="00F65A48" w:rsidRDefault="00BC5EDD" w:rsidP="00980134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BC5EDD" w:rsidRPr="00A05EAC" w14:paraId="6617A856" w14:textId="77777777" w:rsidTr="00220B05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030A0"/>
            <w:vAlign w:val="center"/>
          </w:tcPr>
          <w:p w14:paraId="4B11EE1E" w14:textId="61224F3B" w:rsidR="00BC5EDD" w:rsidRPr="00DB59BE" w:rsidRDefault="00BC5EDD" w:rsidP="00220B05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 w:rsidRPr="00DB59BE"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 xml:space="preserve">Chair | </w:t>
            </w:r>
            <w:r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>Neighbourhood House</w:t>
            </w:r>
            <w:r w:rsidRPr="00DB59BE">
              <w:rPr>
                <w:rFonts w:cstheme="maj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E8DFF9" w14:textId="77777777" w:rsidR="00BC5EDD" w:rsidRPr="00931A86" w:rsidRDefault="00BC5EDD" w:rsidP="00220B05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E51C96" w14:textId="77777777" w:rsidR="00BC5EDD" w:rsidRPr="00DA513A" w:rsidRDefault="00BC5EDD" w:rsidP="00220B05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868B20" w14:textId="77777777" w:rsidR="00BC5EDD" w:rsidRPr="006A4CD0" w:rsidRDefault="00BC5EDD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30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93FBEE" w14:textId="414E3536" w:rsidR="00BC5EDD" w:rsidRPr="00306F9F" w:rsidRDefault="00BC5EDD" w:rsidP="00220B05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 xml:space="preserve">2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4534A0DE" w14:textId="77777777" w:rsidR="00BC5EDD" w:rsidRPr="00A05EAC" w:rsidRDefault="00BC5EDD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F0C4DF7" w14:textId="77777777" w:rsidR="00BC5EDD" w:rsidRPr="00A05EAC" w:rsidRDefault="00BC5EDD" w:rsidP="00220B05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BC5EDD" w:rsidRPr="00A95A85" w14:paraId="6C77B1EF" w14:textId="77777777" w:rsidTr="00220B05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E3C1A27" w14:textId="77777777" w:rsidR="00BC5EDD" w:rsidRPr="00DD486D" w:rsidRDefault="00BC5EDD" w:rsidP="00220B05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C436D0" w14:textId="77777777" w:rsidR="00BC5EDD" w:rsidRPr="00DD486D" w:rsidRDefault="00BC5EDD" w:rsidP="00220B05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BC5EDD" w:rsidRPr="004B104F" w14:paraId="492D2A47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56BAD" w14:textId="3E116641" w:rsidR="00BC5EDD" w:rsidRDefault="00A708AF" w:rsidP="00BC5EDD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4400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EDD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084A5" w14:textId="3C8CA288" w:rsidR="00BC5EDD" w:rsidRPr="00EB7D54" w:rsidRDefault="00BC5EDD" w:rsidP="00BC5EDD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DA7F8A">
              <w:rPr>
                <w:rFonts w:cs="Calibri Light"/>
                <w:sz w:val="22"/>
                <w:szCs w:val="22"/>
              </w:rPr>
              <w:t>Key Service &amp; Governance Issues, Risks,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D7BA3" w14:textId="77777777" w:rsidR="00BC5EDD" w:rsidRPr="00023BEA" w:rsidRDefault="00BC5EDD" w:rsidP="00BC5EDD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BC5EDD" w:rsidRPr="004B104F" w14:paraId="77B760BE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79B44" w14:textId="7A4409DA" w:rsidR="00BC5EDD" w:rsidRDefault="00A708AF" w:rsidP="00BC5EDD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2217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EDD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C7DF5" w14:textId="1F3AF738" w:rsidR="00BC5EDD" w:rsidRPr="00EB7D54" w:rsidRDefault="00BC5EDD" w:rsidP="00BC5EDD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DA7F8A">
              <w:rPr>
                <w:rFonts w:cs="Calibri Light"/>
                <w:sz w:val="22"/>
                <w:szCs w:val="22"/>
              </w:rPr>
              <w:t>Service Governance | Approach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8FC63" w14:textId="77777777" w:rsidR="00BC5EDD" w:rsidRPr="00023BEA" w:rsidRDefault="00BC5EDD" w:rsidP="00BC5EDD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BC5EDD" w:rsidRPr="004B104F" w14:paraId="11CB4BA4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C22E2" w14:textId="342ADF1C" w:rsidR="00BC5EDD" w:rsidRDefault="00A708AF" w:rsidP="00BC5EDD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92145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EDD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2ED4C" w14:textId="6BBDFEC0" w:rsidR="00BC5EDD" w:rsidRPr="00EB7D54" w:rsidRDefault="00BC5EDD" w:rsidP="00BC5EDD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Focus of Work for Committee | Next 12 Months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67B76" w14:textId="77777777" w:rsidR="00BC5EDD" w:rsidRPr="00023BEA" w:rsidRDefault="00BC5EDD" w:rsidP="00BC5EDD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BC5EDD" w:rsidRPr="004B104F" w14:paraId="5BB25C4F" w14:textId="77777777" w:rsidTr="00C96AEA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D74E9" w14:textId="77777777" w:rsidR="00BC5EDD" w:rsidRDefault="00BC5EDD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B07F4" w14:textId="77777777" w:rsidR="00BC5EDD" w:rsidRPr="002D5ED3" w:rsidRDefault="00BC5EDD" w:rsidP="00980134">
            <w:pPr>
              <w:spacing w:line="259" w:lineRule="auto"/>
              <w:rPr>
                <w:rFonts w:cs="Calibri Light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CF866" w14:textId="77777777" w:rsidR="00BC5EDD" w:rsidRPr="00F65A48" w:rsidRDefault="00BC5EDD" w:rsidP="00980134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980134" w:rsidRPr="00A05EAC" w14:paraId="673528F5" w14:textId="77777777" w:rsidTr="00F67ED6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4ABA8FE9" w14:textId="55D9EE08" w:rsidR="00980134" w:rsidRPr="00483ED1" w:rsidRDefault="00BC5EDD" w:rsidP="00980134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Corporate Services Manager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2FC7D1" w14:textId="77777777" w:rsidR="00980134" w:rsidRPr="00931A86" w:rsidRDefault="00980134" w:rsidP="00980134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118587" w14:textId="77777777" w:rsidR="00980134" w:rsidRPr="00DA513A" w:rsidRDefault="00980134" w:rsidP="00980134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3C5565" w14:textId="6C90F43F" w:rsidR="00980134" w:rsidRPr="006A4CD0" w:rsidRDefault="00BC5EDD" w:rsidP="00980134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20</w:t>
            </w:r>
            <w:r w:rsidR="00980134"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2A4FD3A" w14:textId="39E6F5BA" w:rsidR="00980134" w:rsidRPr="00306F9F" w:rsidRDefault="00980134" w:rsidP="00980134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 xml:space="preserve">2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7E936585" w14:textId="77777777" w:rsidR="00980134" w:rsidRPr="00A05EAC" w:rsidRDefault="00980134" w:rsidP="00980134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7AA9C25" w14:textId="77777777" w:rsidR="00980134" w:rsidRPr="00A05EAC" w:rsidRDefault="00980134" w:rsidP="00980134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980134" w:rsidRPr="00A95A85" w14:paraId="6E883C1E" w14:textId="77777777" w:rsidTr="00797321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D712008" w14:textId="77777777" w:rsidR="00980134" w:rsidRPr="00DD486D" w:rsidRDefault="00980134" w:rsidP="00980134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E6DBB9" w14:textId="77777777" w:rsidR="00980134" w:rsidRPr="00DD486D" w:rsidRDefault="00980134" w:rsidP="00980134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980134" w:rsidRPr="004B104F" w14:paraId="0DD7BA79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68A4A" w14:textId="5DD18A7C" w:rsidR="00980134" w:rsidRDefault="00A708AF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7356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3F247" w14:textId="1C49FBEF" w:rsidR="00980134" w:rsidRPr="00EB7D54" w:rsidRDefault="00980134" w:rsidP="00980134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Financial Strategy &amp; Performance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26CE1" w14:textId="77777777" w:rsidR="00980134" w:rsidRPr="00023BEA" w:rsidRDefault="00980134" w:rsidP="00980134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980134" w:rsidRPr="004B104F" w14:paraId="03832983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9796B" w14:textId="11115926" w:rsidR="00980134" w:rsidRDefault="00A708AF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61744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EDD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3BFF4" w14:textId="42437F2F" w:rsidR="00980134" w:rsidRPr="00EB7D54" w:rsidRDefault="00980134" w:rsidP="00980134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421C">
              <w:rPr>
                <w:rFonts w:cs="Calibri Light"/>
                <w:sz w:val="22"/>
                <w:szCs w:val="22"/>
              </w:rPr>
              <w:t>Key Financial Issues, Risks,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7FBC9" w14:textId="77777777" w:rsidR="00980134" w:rsidRPr="00023BEA" w:rsidRDefault="00980134" w:rsidP="00980134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980134" w:rsidRPr="004B104F" w14:paraId="5EC3DF93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C31BF" w14:textId="5D0C9ACE" w:rsidR="00980134" w:rsidRDefault="00A708AF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8886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EDD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D5E33" w14:textId="2F1D2336" w:rsidR="00980134" w:rsidRPr="00EB7D54" w:rsidRDefault="00980134" w:rsidP="00980134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 xml:space="preserve">Budget 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3C75B" w14:textId="77777777" w:rsidR="00980134" w:rsidRPr="00023BEA" w:rsidRDefault="00980134" w:rsidP="00980134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980134" w:rsidRPr="004B104F" w14:paraId="71E1E412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4EB5D" w14:textId="7783326F" w:rsidR="00980134" w:rsidRDefault="00A708AF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7231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34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603EA" w14:textId="7FA07861" w:rsidR="00980134" w:rsidRPr="00EB7D54" w:rsidRDefault="00980134" w:rsidP="00980134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Financial Reporting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0D32B" w14:textId="77777777" w:rsidR="00980134" w:rsidRPr="00023BEA" w:rsidRDefault="00980134" w:rsidP="00980134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980134" w:rsidRPr="004B104F" w14:paraId="00041EFA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78360" w14:textId="5C572070" w:rsidR="00980134" w:rsidRDefault="00980134" w:rsidP="00980134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79EAB" w14:textId="77777777" w:rsidR="00980134" w:rsidRPr="002D5ED3" w:rsidRDefault="00980134" w:rsidP="00980134">
            <w:pPr>
              <w:spacing w:line="259" w:lineRule="auto"/>
              <w:rPr>
                <w:rFonts w:cs="Calibri Light"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EC0B7" w14:textId="77777777" w:rsidR="00980134" w:rsidRPr="00EB421C" w:rsidRDefault="00980134" w:rsidP="00980134">
            <w:pPr>
              <w:spacing w:line="259" w:lineRule="auto"/>
              <w:rPr>
                <w:rFonts w:ascii="Aptos Narrow" w:hAnsi="Aptos Narrow" w:cstheme="majorHAnsi"/>
                <w:sz w:val="22"/>
                <w:szCs w:val="22"/>
              </w:rPr>
            </w:pPr>
          </w:p>
        </w:tc>
      </w:tr>
      <w:tr w:rsidR="00980134" w:rsidRPr="00A05EAC" w14:paraId="495B5CBC" w14:textId="77777777" w:rsidTr="00F67ED6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249503A5" w14:textId="15CAFB02" w:rsidR="00980134" w:rsidRPr="00483ED1" w:rsidRDefault="00BC5EDD" w:rsidP="00980134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bookmarkStart w:id="2" w:name="_Hlk146729176"/>
            <w:r>
              <w:rPr>
                <w:rFonts w:cstheme="majorHAnsi"/>
                <w:b/>
                <w:sz w:val="22"/>
                <w:szCs w:val="22"/>
              </w:rPr>
              <w:t>Support</w:t>
            </w:r>
            <w:r w:rsidR="00780619">
              <w:rPr>
                <w:rFonts w:cstheme="majorHAnsi"/>
                <w:b/>
                <w:sz w:val="22"/>
                <w:szCs w:val="22"/>
              </w:rPr>
              <w:t xml:space="preserve"> Service</w:t>
            </w:r>
            <w:r>
              <w:rPr>
                <w:rFonts w:cstheme="majorHAnsi"/>
                <w:b/>
                <w:sz w:val="22"/>
                <w:szCs w:val="22"/>
              </w:rPr>
              <w:t>s Manager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B9A95C" w14:textId="77777777" w:rsidR="00980134" w:rsidRPr="00931A86" w:rsidRDefault="00980134" w:rsidP="00980134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A2EECA" w14:textId="77777777" w:rsidR="00980134" w:rsidRPr="00DA513A" w:rsidRDefault="00980134" w:rsidP="00980134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AF6FFB" w14:textId="0DF6650D" w:rsidR="00980134" w:rsidRPr="006A4CD0" w:rsidRDefault="00BC5EDD" w:rsidP="00980134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20</w:t>
            </w:r>
            <w:r w:rsidR="00980134"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67DDA7" w14:textId="4FAD4877" w:rsidR="00980134" w:rsidRPr="00306F9F" w:rsidRDefault="00980134" w:rsidP="00980134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>2</w:t>
            </w:r>
            <w:r w:rsidR="008E6AD8">
              <w:rPr>
                <w:rFonts w:cstheme="majorHAnsi"/>
                <w:bCs/>
                <w:sz w:val="22"/>
                <w:szCs w:val="22"/>
              </w:rPr>
              <w:t xml:space="preserve">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5DAF380B" w14:textId="77777777" w:rsidR="00980134" w:rsidRPr="00A05EAC" w:rsidRDefault="00980134" w:rsidP="00980134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605D8D0" w14:textId="77777777" w:rsidR="00980134" w:rsidRPr="00A05EAC" w:rsidRDefault="00980134" w:rsidP="00980134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980134" w:rsidRPr="00A95A85" w14:paraId="50DB8E34" w14:textId="77777777" w:rsidTr="00797321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101627A" w14:textId="77777777" w:rsidR="00980134" w:rsidRPr="00DD486D" w:rsidRDefault="00980134" w:rsidP="00980134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2BB56B" w14:textId="77777777" w:rsidR="00980134" w:rsidRPr="00DD486D" w:rsidRDefault="00980134" w:rsidP="00980134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bookmarkEnd w:id="2"/>
      <w:tr w:rsidR="007A601B" w:rsidRPr="004B104F" w14:paraId="5FAE3B5A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1E5A8" w14:textId="581C2D77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74370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4358C" w14:textId="3B2F0C43" w:rsidR="007A601B" w:rsidRPr="00CD1191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 xml:space="preserve">Overview of </w:t>
            </w:r>
            <w:r>
              <w:rPr>
                <w:rFonts w:cs="Calibri Light"/>
                <w:sz w:val="22"/>
                <w:szCs w:val="22"/>
              </w:rPr>
              <w:t>Area of Responsibility</w:t>
            </w:r>
            <w:r w:rsidRPr="00CD1191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71BB1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4B104F" w14:paraId="6169683C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7D4AC" w14:textId="2E861E6F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7285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69052" w14:textId="11992300" w:rsidR="007A601B" w:rsidRPr="00CD1191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>Key Risk, Challenges,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B585A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4B104F" w14:paraId="5B9FBB84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0A33C" w14:textId="7C359DE3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6093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2FBAF" w14:textId="57C7D0E1" w:rsidR="007A601B" w:rsidRPr="00CD1191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>Focus of Effort | Next 6 months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E159A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4B104F" w14:paraId="2AC0FF16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9997D" w14:textId="77777777" w:rsidR="007A601B" w:rsidRDefault="007A601B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1FE6B" w14:textId="77777777" w:rsidR="007A601B" w:rsidRPr="002D5ED3" w:rsidRDefault="007A601B" w:rsidP="007A601B">
            <w:pPr>
              <w:spacing w:line="259" w:lineRule="auto"/>
              <w:rPr>
                <w:rFonts w:cs="Calibri Light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A1695" w14:textId="77777777" w:rsidR="007A601B" w:rsidRPr="00EB421C" w:rsidRDefault="007A601B" w:rsidP="007A601B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A601B" w:rsidRPr="00A05EAC" w14:paraId="6D611E00" w14:textId="77777777" w:rsidTr="00F67ED6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414116BE" w14:textId="296F0518" w:rsidR="007A601B" w:rsidRPr="00780619" w:rsidRDefault="007A601B" w:rsidP="007A601B">
            <w:pPr>
              <w:spacing w:line="259" w:lineRule="auto"/>
              <w:rPr>
                <w:rFonts w:cstheme="majorHAnsi"/>
                <w:b/>
                <w:szCs w:val="20"/>
              </w:rPr>
            </w:pPr>
            <w:r w:rsidRPr="00780619">
              <w:rPr>
                <w:rFonts w:cstheme="majorHAnsi"/>
                <w:b/>
                <w:szCs w:val="20"/>
              </w:rPr>
              <w:t xml:space="preserve">Support Coordination </w:t>
            </w:r>
            <w:r w:rsidRPr="00780619">
              <w:rPr>
                <w:rFonts w:cstheme="majorHAnsi"/>
                <w:b/>
                <w:sz w:val="22"/>
                <w:szCs w:val="22"/>
              </w:rPr>
              <w:t>Manager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125521" w14:textId="77777777" w:rsidR="007A601B" w:rsidRPr="00931A86" w:rsidRDefault="007A601B" w:rsidP="007A601B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F58D896" w14:textId="77777777" w:rsidR="007A601B" w:rsidRPr="00DA513A" w:rsidRDefault="007A601B" w:rsidP="007A601B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79C73D" w14:textId="658AD837" w:rsidR="007A601B" w:rsidRPr="006A4CD0" w:rsidRDefault="007A601B" w:rsidP="007A601B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20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0DD3358" w14:textId="45C1D652" w:rsidR="007A601B" w:rsidRPr="00306F9F" w:rsidRDefault="007A601B" w:rsidP="007A601B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>2</w:t>
            </w:r>
            <w:r w:rsidR="008E6AD8">
              <w:rPr>
                <w:rFonts w:cstheme="majorHAnsi"/>
                <w:bCs/>
                <w:sz w:val="22"/>
                <w:szCs w:val="22"/>
              </w:rPr>
              <w:t xml:space="preserve">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01079C0D" w14:textId="77777777" w:rsidR="007A601B" w:rsidRPr="00A05EAC" w:rsidRDefault="007A601B" w:rsidP="007A601B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FA537A" w14:textId="77777777" w:rsidR="007A601B" w:rsidRPr="00F67ED6" w:rsidRDefault="007A601B" w:rsidP="007A601B">
            <w:pPr>
              <w:spacing w:line="259" w:lineRule="auto"/>
              <w:jc w:val="center"/>
              <w:rPr>
                <w:rFonts w:ascii="Aptos SemiBold" w:hAnsi="Aptos SemiBold" w:cstheme="majorBidi"/>
                <w:b/>
                <w:bCs/>
                <w:sz w:val="22"/>
                <w:szCs w:val="28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7A601B" w:rsidRPr="00DD486D" w14:paraId="668C2AC2" w14:textId="77777777" w:rsidTr="00797321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1C8D18F" w14:textId="77777777" w:rsidR="007A601B" w:rsidRPr="00DD486D" w:rsidRDefault="007A601B" w:rsidP="007A601B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1C3E3B" w14:textId="77777777" w:rsidR="007A601B" w:rsidRPr="00DD486D" w:rsidRDefault="007A601B" w:rsidP="007A601B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7A601B" w:rsidRPr="00EB421C" w14:paraId="0BDE1A3A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13FB3" w14:textId="511A39D5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3301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58D19" w14:textId="5465A8DC" w:rsidR="007A601B" w:rsidRPr="00EB7D54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 xml:space="preserve">Overview of </w:t>
            </w:r>
            <w:r>
              <w:rPr>
                <w:rFonts w:cs="Calibri Light"/>
                <w:sz w:val="22"/>
                <w:szCs w:val="22"/>
              </w:rPr>
              <w:t>Area of Responsibility</w:t>
            </w:r>
            <w:r w:rsidRPr="00CD1191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2AE1C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0798AF37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0E36F" w14:textId="638ECCEF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2568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1F449" w14:textId="53C3EA9E" w:rsidR="007A601B" w:rsidRPr="00EB7D54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Key Risk, Challenges,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581FD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33DF29AA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67E77" w14:textId="7C47A5C1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9501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E5885" w14:textId="6967C9C6" w:rsidR="007A601B" w:rsidRPr="00EB7D54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>Focus of Effort | Next 6 months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6D67C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2586BCD0" w14:textId="77777777" w:rsidTr="00797321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FFF47" w14:textId="77777777" w:rsidR="007A601B" w:rsidRDefault="007A601B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1110C" w14:textId="77777777" w:rsidR="007A601B" w:rsidRPr="002D5ED3" w:rsidRDefault="007A601B" w:rsidP="007A601B">
            <w:pPr>
              <w:spacing w:line="259" w:lineRule="auto"/>
              <w:rPr>
                <w:rFonts w:cs="Calibri Light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7D36C" w14:textId="77777777" w:rsidR="007A601B" w:rsidRPr="00EB421C" w:rsidRDefault="007A601B" w:rsidP="007A601B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A601B" w:rsidRPr="00A05EAC" w14:paraId="72387E35" w14:textId="77777777" w:rsidTr="00F67ED6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1C6EDA33" w14:textId="4A9FD1FD" w:rsidR="007A601B" w:rsidRPr="00483ED1" w:rsidRDefault="007A601B" w:rsidP="007A601B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Windward Manager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B59F48" w14:textId="77777777" w:rsidR="007A601B" w:rsidRPr="00931A86" w:rsidRDefault="007A601B" w:rsidP="007A601B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9AC754E" w14:textId="77777777" w:rsidR="007A601B" w:rsidRPr="00DA513A" w:rsidRDefault="007A601B" w:rsidP="007A601B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1D1D9B" w14:textId="5E2B261E" w:rsidR="007A601B" w:rsidRPr="006A4CD0" w:rsidRDefault="007A601B" w:rsidP="007A601B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20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05AF35" w14:textId="3847E081" w:rsidR="007A601B" w:rsidRPr="00306F9F" w:rsidRDefault="007A601B" w:rsidP="007A601B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>2</w:t>
            </w:r>
            <w:r w:rsidR="008E6AD8">
              <w:rPr>
                <w:rFonts w:cstheme="majorHAnsi"/>
                <w:bCs/>
                <w:sz w:val="22"/>
                <w:szCs w:val="22"/>
              </w:rPr>
              <w:t xml:space="preserve">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451F4D4F" w14:textId="77777777" w:rsidR="007A601B" w:rsidRPr="00A05EAC" w:rsidRDefault="007A601B" w:rsidP="007A601B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CE5AD5C" w14:textId="77777777" w:rsidR="007A601B" w:rsidRPr="00A05EAC" w:rsidRDefault="007A601B" w:rsidP="007A601B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7A601B" w:rsidRPr="00DD486D" w14:paraId="17552642" w14:textId="77777777" w:rsidTr="006E4244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C4EA4A5" w14:textId="77777777" w:rsidR="007A601B" w:rsidRPr="00DD486D" w:rsidRDefault="007A601B" w:rsidP="007A601B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0F55A2" w14:textId="77777777" w:rsidR="007A601B" w:rsidRPr="00DD486D" w:rsidRDefault="007A601B" w:rsidP="007A601B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7A601B" w:rsidRPr="00EB421C" w14:paraId="2CEFC37A" w14:textId="77777777" w:rsidTr="006E4244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975F0" w14:textId="6043AD5C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0525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E485C" w14:textId="222E279E" w:rsidR="007A601B" w:rsidRPr="00EB7D54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 xml:space="preserve">Overview of </w:t>
            </w:r>
            <w:r>
              <w:rPr>
                <w:rFonts w:cs="Calibri Light"/>
                <w:sz w:val="22"/>
                <w:szCs w:val="22"/>
              </w:rPr>
              <w:t>Area of Responsibility</w:t>
            </w:r>
            <w:r w:rsidRPr="00CD1191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AD8E6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159CE702" w14:textId="77777777" w:rsidTr="006E4244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AE395" w14:textId="27371F3F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29233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990D0" w14:textId="4CABF519" w:rsidR="007A601B" w:rsidRPr="00EB7D54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Key Risk, Challenges,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5528E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3D37BAEA" w14:textId="77777777" w:rsidTr="006E4244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6EDE6" w14:textId="2609CCB2" w:rsidR="007A601B" w:rsidRDefault="00A708AF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04043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1B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176E9" w14:textId="7BE6AD79" w:rsidR="007A601B" w:rsidRPr="00EB7D54" w:rsidRDefault="007A601B" w:rsidP="007A601B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>Focus of Effort | Next 6 months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B80C4" w14:textId="77777777" w:rsidR="007A601B" w:rsidRPr="00023BEA" w:rsidRDefault="007A601B" w:rsidP="007A601B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5ADAD5E7" w14:textId="77777777" w:rsidTr="006E4244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A8970" w14:textId="77777777" w:rsidR="007A601B" w:rsidRDefault="007A601B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74CC8" w14:textId="77777777" w:rsidR="007A601B" w:rsidRPr="002D5ED3" w:rsidRDefault="007A601B" w:rsidP="007A601B">
            <w:pPr>
              <w:spacing w:line="259" w:lineRule="auto"/>
              <w:rPr>
                <w:rFonts w:cs="Calibri Light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945E2" w14:textId="77777777" w:rsidR="007A601B" w:rsidRPr="00EB421C" w:rsidRDefault="007A601B" w:rsidP="007A601B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F67ED6" w:rsidRPr="00A05EAC" w14:paraId="05D2D628" w14:textId="77777777" w:rsidTr="00F67ED6"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3BDCD4A3" w14:textId="0E8796EC" w:rsidR="00F67ED6" w:rsidRPr="00483ED1" w:rsidRDefault="00F67ED6" w:rsidP="00220B05">
            <w:pPr>
              <w:spacing w:line="259" w:lineRule="auto"/>
              <w:rPr>
                <w:rFonts w:cstheme="maj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Seawinds Manager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D63866" w14:textId="77777777" w:rsidR="00F67ED6" w:rsidRPr="00931A86" w:rsidRDefault="00F67ED6" w:rsidP="00220B05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  <w:r w:rsidRPr="00931A86">
              <w:rPr>
                <w:rFonts w:cstheme="majorBidi"/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23E69F6" w14:textId="77777777" w:rsidR="00F67ED6" w:rsidRPr="00DA513A" w:rsidRDefault="00F67ED6" w:rsidP="00220B05">
            <w:pPr>
              <w:spacing w:line="259" w:lineRule="auto"/>
              <w:jc w:val="center"/>
              <w:rPr>
                <w:rFonts w:cstheme="majorHAnsi"/>
                <w:b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73D218" w14:textId="77777777" w:rsidR="00F67ED6" w:rsidRPr="006A4CD0" w:rsidRDefault="00F67ED6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20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94FA063" w14:textId="387C911A" w:rsidR="00F67ED6" w:rsidRPr="00306F9F" w:rsidRDefault="00F67ED6" w:rsidP="00220B05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 w:rsidR="0046733A">
              <w:rPr>
                <w:rFonts w:cstheme="majorHAnsi"/>
                <w:bCs/>
                <w:sz w:val="22"/>
                <w:szCs w:val="22"/>
              </w:rPr>
              <w:t>2</w:t>
            </w:r>
            <w:r w:rsidR="008E6AD8">
              <w:rPr>
                <w:rFonts w:cstheme="majorHAnsi"/>
                <w:bCs/>
                <w:sz w:val="22"/>
                <w:szCs w:val="22"/>
              </w:rPr>
              <w:t xml:space="preserve">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3EC8BC3F" w14:textId="77777777" w:rsidR="00F67ED6" w:rsidRPr="00A05EAC" w:rsidRDefault="00F67ED6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5EAA543" w14:textId="77777777" w:rsidR="00F67ED6" w:rsidRPr="00A05EAC" w:rsidRDefault="00F67ED6" w:rsidP="00220B05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F67ED6" w:rsidRPr="00DD486D" w14:paraId="2F5DE3B0" w14:textId="77777777" w:rsidTr="00220B05">
        <w:tc>
          <w:tcPr>
            <w:tcW w:w="66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E58FD4A" w14:textId="77777777" w:rsidR="00F67ED6" w:rsidRPr="00DD486D" w:rsidRDefault="00F67ED6" w:rsidP="00220B05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DA513A">
              <w:rPr>
                <w:rFonts w:cstheme="majorHAnsi"/>
                <w:b/>
                <w:sz w:val="22"/>
                <w:szCs w:val="22"/>
              </w:rPr>
              <w:t>Focus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F9FCA4" w14:textId="77777777" w:rsidR="00F67ED6" w:rsidRPr="00DD486D" w:rsidRDefault="00F67ED6" w:rsidP="00220B05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D486D">
              <w:rPr>
                <w:rFonts w:ascii="Arial Narrow" w:hAnsi="Arial Narrow" w:cstheme="majorHAnsi"/>
                <w:bCs/>
                <w:sz w:val="22"/>
                <w:szCs w:val="22"/>
              </w:rPr>
              <w:t>Resources /Comments</w:t>
            </w:r>
          </w:p>
        </w:tc>
      </w:tr>
      <w:tr w:rsidR="00F67ED6" w:rsidRPr="00EB421C" w14:paraId="5123B887" w14:textId="77777777" w:rsidTr="00220B05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2A880" w14:textId="77777777" w:rsidR="00F67ED6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94315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ED6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71728" w14:textId="77777777" w:rsidR="00F67ED6" w:rsidRPr="00EB7D54" w:rsidRDefault="00F67ED6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 xml:space="preserve">Overview of </w:t>
            </w:r>
            <w:r>
              <w:rPr>
                <w:rFonts w:cs="Calibri Light"/>
                <w:sz w:val="22"/>
                <w:szCs w:val="22"/>
              </w:rPr>
              <w:t>Area of Responsibility</w:t>
            </w:r>
            <w:r w:rsidRPr="00CD1191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05682" w14:textId="77777777" w:rsidR="00F67ED6" w:rsidRPr="00023BEA" w:rsidRDefault="00F67ED6" w:rsidP="00220B05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F67ED6" w:rsidRPr="00EB421C" w14:paraId="269C2B47" w14:textId="77777777" w:rsidTr="00220B05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B0442" w14:textId="77777777" w:rsidR="00F67ED6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4439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ED6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436D" w14:textId="77777777" w:rsidR="00F67ED6" w:rsidRPr="00EB7D54" w:rsidRDefault="00F67ED6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EB7D54">
              <w:rPr>
                <w:rFonts w:cs="Calibri Light"/>
                <w:sz w:val="22"/>
                <w:szCs w:val="22"/>
              </w:rPr>
              <w:t>Key Risk, Challenges, Opportunities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A7235" w14:textId="77777777" w:rsidR="00F67ED6" w:rsidRPr="00023BEA" w:rsidRDefault="00F67ED6" w:rsidP="00220B05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F67ED6" w:rsidRPr="00EB421C" w14:paraId="09EA19F5" w14:textId="77777777" w:rsidTr="00220B05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51C55" w14:textId="77777777" w:rsidR="00F67ED6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2883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ED6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CC50B" w14:textId="77777777" w:rsidR="00F67ED6" w:rsidRPr="00EB7D54" w:rsidRDefault="00F67ED6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CD1191">
              <w:rPr>
                <w:rFonts w:cs="Calibri Light"/>
                <w:sz w:val="22"/>
                <w:szCs w:val="22"/>
              </w:rPr>
              <w:t>Focus of Effort | Next 6 months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FFA81" w14:textId="77777777" w:rsidR="00F67ED6" w:rsidRPr="00023BEA" w:rsidRDefault="00F67ED6" w:rsidP="00220B05">
            <w:pPr>
              <w:spacing w:line="259" w:lineRule="auto"/>
              <w:rPr>
                <w:rFonts w:ascii="Aptos Narrow" w:hAnsi="Aptos Narrow" w:cs="Calibri Light"/>
                <w:bCs/>
                <w:sz w:val="22"/>
                <w:szCs w:val="22"/>
              </w:rPr>
            </w:pPr>
          </w:p>
        </w:tc>
      </w:tr>
      <w:tr w:rsidR="007A601B" w:rsidRPr="00EB421C" w14:paraId="7D1CDD49" w14:textId="77777777" w:rsidTr="006E4244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CE0DA" w14:textId="77777777" w:rsidR="007A601B" w:rsidRDefault="007A601B" w:rsidP="007A601B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ACE2E" w14:textId="77777777" w:rsidR="007A601B" w:rsidRPr="002D5ED3" w:rsidRDefault="007A601B" w:rsidP="007A601B">
            <w:pPr>
              <w:spacing w:line="259" w:lineRule="auto"/>
              <w:rPr>
                <w:rFonts w:cs="Calibri Light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4A363" w14:textId="77777777" w:rsidR="007A601B" w:rsidRPr="00EB421C" w:rsidRDefault="007A601B" w:rsidP="007A601B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</w:tbl>
    <w:p w14:paraId="01282908" w14:textId="77777777" w:rsidR="00DD20E0" w:rsidRPr="002A6860" w:rsidRDefault="00DD20E0" w:rsidP="00193AA4">
      <w:pPr>
        <w:rPr>
          <w:rFonts w:ascii="Arial" w:hAnsi="Arial" w:cs="Arial"/>
          <w:sz w:val="20"/>
          <w:szCs w:val="20"/>
        </w:rPr>
      </w:pPr>
    </w:p>
    <w:p w14:paraId="68F565DA" w14:textId="77777777" w:rsidR="00193AA4" w:rsidRDefault="00193AA4" w:rsidP="00193AA4"/>
    <w:tbl>
      <w:tblPr>
        <w:tblStyle w:val="TableGrid"/>
        <w:tblW w:w="10206" w:type="dxa"/>
        <w:tblInd w:w="-5" w:type="dxa"/>
        <w:tblBorders>
          <w:insideH w:val="dotted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3686"/>
        <w:gridCol w:w="1842"/>
      </w:tblGrid>
      <w:tr w:rsidR="00B53688" w:rsidRPr="00A05EAC" w14:paraId="50224C69" w14:textId="77777777" w:rsidTr="00C0061A"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098132D1" w14:textId="0A7BE3BA" w:rsidR="00B53688" w:rsidRPr="0046733A" w:rsidRDefault="00B53688" w:rsidP="00B53688">
            <w:pPr>
              <w:spacing w:line="259" w:lineRule="auto"/>
              <w:rPr>
                <w:rFonts w:ascii="Arial Narrow" w:hAnsi="Arial Narrow" w:cstheme="majorHAnsi"/>
                <w:sz w:val="22"/>
              </w:rPr>
            </w:pPr>
            <w:r w:rsidRPr="0046733A">
              <w:rPr>
                <w:rFonts w:eastAsiaTheme="majorEastAsia" w:cstheme="minorHAnsi"/>
                <w:b/>
                <w:bCs/>
                <w:color w:val="2F5496" w:themeColor="accent1" w:themeShade="BF"/>
                <w:sz w:val="22"/>
              </w:rPr>
              <w:t>Checklist of Required Documents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63A2822" w14:textId="595BCCF0" w:rsidR="00B53688" w:rsidRPr="00A05EAC" w:rsidRDefault="00B53688" w:rsidP="00B53688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cstheme="majorHAnsi"/>
                <w:bCs/>
                <w:sz w:val="22"/>
                <w:szCs w:val="22"/>
              </w:rPr>
              <w:t>Prior to Commencement</w:t>
            </w:r>
          </w:p>
        </w:tc>
      </w:tr>
      <w:tr w:rsidR="00B53688" w:rsidRPr="00DD486D" w14:paraId="0CB6BC08" w14:textId="77777777" w:rsidTr="00780619">
        <w:tc>
          <w:tcPr>
            <w:tcW w:w="8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9729B72" w14:textId="43152DA8" w:rsidR="00B53688" w:rsidRPr="00DD486D" w:rsidRDefault="00B53688" w:rsidP="00220B05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Documentation: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CC21545" w14:textId="216AA8DB" w:rsidR="00B53688" w:rsidRPr="00DD486D" w:rsidRDefault="00B53688" w:rsidP="00220B05">
            <w:pPr>
              <w:spacing w:line="259" w:lineRule="auto"/>
              <w:jc w:val="center"/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ajorHAnsi"/>
                <w:bCs/>
                <w:sz w:val="22"/>
                <w:szCs w:val="22"/>
              </w:rPr>
              <w:t>Date Received</w:t>
            </w:r>
          </w:p>
        </w:tc>
      </w:tr>
      <w:tr w:rsidR="00780619" w:rsidRPr="00EB421C" w14:paraId="438B34EA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BB1D8" w14:textId="77777777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7839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2604C" w14:textId="7B579B68" w:rsidR="00780619" w:rsidRPr="002D5ED3" w:rsidRDefault="00780619" w:rsidP="00780619">
            <w:pPr>
              <w:spacing w:line="259" w:lineRule="auto"/>
              <w:rPr>
                <w:rFonts w:cs="Calibri Light"/>
              </w:rPr>
            </w:pPr>
            <w:r>
              <w:rPr>
                <w:rFonts w:cs="Calibri Light"/>
                <w:sz w:val="22"/>
                <w:szCs w:val="22"/>
              </w:rPr>
              <w:t>NDIS Worker Screening Check</w:t>
            </w:r>
            <w:r w:rsidRPr="00CD1191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4F943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5AA270A8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9C9FA" w14:textId="77777777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4058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654E9" w14:textId="5AEAC050" w:rsidR="00780619" w:rsidRPr="002D5ED3" w:rsidRDefault="00780619" w:rsidP="00780619">
            <w:pPr>
              <w:spacing w:line="259" w:lineRule="auto"/>
              <w:rPr>
                <w:rFonts w:cs="Calibri Light"/>
              </w:rPr>
            </w:pPr>
            <w:r>
              <w:rPr>
                <w:rFonts w:cs="Calibri Light"/>
                <w:sz w:val="22"/>
                <w:szCs w:val="28"/>
              </w:rPr>
              <w:t>NDIS Worker Orientation Module Training Certificate of Completion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4475B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02948469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8CDF3" w14:textId="77777777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94300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1B2DA" w14:textId="16B91A32" w:rsidR="00780619" w:rsidRPr="00B53688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53688">
              <w:rPr>
                <w:rFonts w:cs="Calibri Light"/>
                <w:sz w:val="22"/>
                <w:szCs w:val="22"/>
              </w:rPr>
              <w:t>Working with Children Check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72B49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47A48350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87169" w14:textId="7BE0414A" w:rsidR="00780619" w:rsidRDefault="00A708AF" w:rsidP="00780619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8989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384A4" w14:textId="5590A487" w:rsidR="00780619" w:rsidRPr="00051BA7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051BA7">
              <w:rPr>
                <w:rFonts w:cs="Calibri Light"/>
                <w:sz w:val="22"/>
                <w:szCs w:val="22"/>
              </w:rPr>
              <w:t>100 Points of Identification Supplied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45A9A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44752A5C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064DA" w14:textId="32364909" w:rsidR="00780619" w:rsidRDefault="00A708AF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8184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9B25F" w14:textId="320680D4" w:rsidR="00780619" w:rsidRPr="00051BA7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051BA7">
              <w:rPr>
                <w:rFonts w:cs="Calibri Light"/>
                <w:sz w:val="22"/>
                <w:szCs w:val="22"/>
              </w:rPr>
              <w:t>Capabilities of a Board Director (GF-13)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CC2AD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10C42F56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4E3C2" w14:textId="4C725049" w:rsidR="00780619" w:rsidRDefault="00A708AF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3255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245F2" w14:textId="2A9D29D2" w:rsidR="00780619" w:rsidRPr="00051BA7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051BA7">
              <w:rPr>
                <w:rFonts w:cs="Calibri Light"/>
                <w:sz w:val="22"/>
                <w:szCs w:val="22"/>
              </w:rPr>
              <w:t>Director Letter of Appointment (GF-17)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21ECB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4EA89CB0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0B19D" w14:textId="0F60203F" w:rsidR="00780619" w:rsidRDefault="00A708AF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3437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AD0DE" w14:textId="2257FAC8" w:rsidR="00780619" w:rsidRPr="00051BA7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051BA7">
              <w:rPr>
                <w:rFonts w:cs="Calibri Light"/>
                <w:sz w:val="22"/>
                <w:szCs w:val="22"/>
              </w:rPr>
              <w:t>Consent to Become a Director (GF-16)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B9FA8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492C58B0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4BBC7" w14:textId="72C9CE9F" w:rsidR="00780619" w:rsidRDefault="00A708AF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20457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48D58" w14:textId="44267D54" w:rsidR="00780619" w:rsidRPr="00051BA7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051BA7">
              <w:rPr>
                <w:rFonts w:cs="Calibri Light"/>
                <w:sz w:val="22"/>
                <w:szCs w:val="22"/>
              </w:rPr>
              <w:t>Declaration of Interests for Board Directors (GF-24)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F50D2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281F7A98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7CF96" w14:textId="76FB3263" w:rsidR="00780619" w:rsidRDefault="00A708AF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9993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19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39DF6" w14:textId="68C711BF" w:rsidR="00780619" w:rsidRPr="00B53688" w:rsidRDefault="00780619" w:rsidP="00780619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 w:rsidRPr="00B53688">
              <w:rPr>
                <w:rFonts w:cs="Calibri Light"/>
                <w:sz w:val="22"/>
                <w:szCs w:val="22"/>
              </w:rPr>
              <w:t>Deed of Indemnity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FB27F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5E00770F" w14:textId="77777777" w:rsidTr="00780619">
        <w:tc>
          <w:tcPr>
            <w:tcW w:w="8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894A88F" w14:textId="52E46286" w:rsidR="00780619" w:rsidRPr="00B53688" w:rsidRDefault="00780619" w:rsidP="00780619">
            <w:pPr>
              <w:spacing w:line="259" w:lineRule="auto"/>
              <w:rPr>
                <w:rFonts w:cs="Calibri Light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Sent – not required to return: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A1335B7" w14:textId="7C01FC88" w:rsidR="00780619" w:rsidRPr="00780619" w:rsidRDefault="00780619" w:rsidP="00780619">
            <w:pPr>
              <w:spacing w:line="259" w:lineRule="auto"/>
              <w:rPr>
                <w:rFonts w:ascii="Aptos Narrow" w:hAnsi="Aptos Narrow" w:cstheme="majorHAnsi"/>
                <w:sz w:val="22"/>
                <w:szCs w:val="22"/>
              </w:rPr>
            </w:pPr>
            <w:r w:rsidRPr="00780619">
              <w:rPr>
                <w:rFonts w:ascii="Aptos Narrow" w:hAnsi="Aptos Narrow" w:cstheme="majorHAnsi"/>
                <w:sz w:val="22"/>
                <w:szCs w:val="22"/>
              </w:rPr>
              <w:t>Date Sent</w:t>
            </w:r>
          </w:p>
        </w:tc>
      </w:tr>
      <w:tr w:rsidR="00780619" w:rsidRPr="00EB421C" w14:paraId="515044DD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6BD39" w14:textId="77777777" w:rsidR="00780619" w:rsidRDefault="00780619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5FDBD" w14:textId="0F6EC48E" w:rsidR="00780619" w:rsidRDefault="00780619" w:rsidP="00780619">
            <w:pPr>
              <w:spacing w:line="259" w:lineRule="auto"/>
              <w:rPr>
                <w:rFonts w:cstheme="majorHAnsi"/>
                <w:b/>
                <w:szCs w:val="22"/>
              </w:rPr>
            </w:pPr>
            <w:r w:rsidRPr="00866EBC">
              <w:rPr>
                <w:rFonts w:cs="Calibri Light"/>
                <w:sz w:val="22"/>
                <w:szCs w:val="22"/>
              </w:rPr>
              <w:t>Board Pack</w:t>
            </w:r>
            <w:r>
              <w:rPr>
                <w:rFonts w:cs="Calibri Light"/>
                <w:sz w:val="22"/>
                <w:szCs w:val="22"/>
              </w:rPr>
              <w:t xml:space="preserve"> (combined file – K Drive)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400D1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780619" w:rsidRPr="00EB421C" w14:paraId="0B1860F7" w14:textId="77777777" w:rsidTr="00B53688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1F71E" w14:textId="77777777" w:rsidR="00780619" w:rsidRDefault="00780619" w:rsidP="00780619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20221" w14:textId="414CA6A4" w:rsidR="00780619" w:rsidRPr="00866EBC" w:rsidRDefault="00780619" w:rsidP="00780619">
            <w:pPr>
              <w:spacing w:line="259" w:lineRule="auto"/>
              <w:rPr>
                <w:rFonts w:cs="Calibri Light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Rules of Kyeema (KEF-50)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889B9" w14:textId="77777777" w:rsidR="00780619" w:rsidRPr="00EB421C" w:rsidRDefault="00780619" w:rsidP="00780619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</w:tbl>
    <w:p w14:paraId="499BC438" w14:textId="77777777" w:rsidR="00250805" w:rsidRDefault="00250805" w:rsidP="00193AA4">
      <w:pPr>
        <w:keepNext/>
        <w:keepLines/>
        <w:spacing w:before="120" w:after="90"/>
        <w:outlineLvl w:val="2"/>
        <w:rPr>
          <w:rFonts w:eastAsiaTheme="majorEastAsia" w:cstheme="minorHAnsi"/>
          <w:color w:val="2F5496" w:themeColor="accent1" w:themeShade="BF"/>
          <w:sz w:val="20"/>
          <w:szCs w:val="22"/>
        </w:rPr>
      </w:pPr>
    </w:p>
    <w:p w14:paraId="76590FCC" w14:textId="77777777" w:rsidR="00250805" w:rsidRDefault="00250805" w:rsidP="00193AA4">
      <w:pPr>
        <w:keepNext/>
        <w:keepLines/>
        <w:spacing w:before="120" w:after="90"/>
        <w:outlineLvl w:val="2"/>
        <w:rPr>
          <w:rFonts w:eastAsiaTheme="majorEastAsia" w:cstheme="minorHAnsi"/>
          <w:color w:val="2F5496" w:themeColor="accent1" w:themeShade="BF"/>
          <w:sz w:val="20"/>
          <w:szCs w:val="22"/>
        </w:rPr>
      </w:pPr>
    </w:p>
    <w:p w14:paraId="0C3A4CCB" w14:textId="77777777" w:rsidR="00B53688" w:rsidRDefault="00B53688" w:rsidP="00B53688"/>
    <w:tbl>
      <w:tblPr>
        <w:tblStyle w:val="TableGrid"/>
        <w:tblW w:w="10206" w:type="dxa"/>
        <w:tblInd w:w="-5" w:type="dxa"/>
        <w:tblBorders>
          <w:insideH w:val="dotted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1984"/>
        <w:gridCol w:w="1276"/>
        <w:gridCol w:w="1417"/>
      </w:tblGrid>
      <w:tr w:rsidR="00B53688" w:rsidRPr="00A05EAC" w14:paraId="099A598A" w14:textId="77777777" w:rsidTr="000F66BF"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D966" w:themeFill="accent4" w:themeFillTint="99"/>
            <w:vAlign w:val="center"/>
          </w:tcPr>
          <w:p w14:paraId="3560D3FA" w14:textId="5A017A7F" w:rsidR="00B53688" w:rsidRPr="0046733A" w:rsidRDefault="00B53688" w:rsidP="00B53688">
            <w:pPr>
              <w:spacing w:line="259" w:lineRule="auto"/>
              <w:rPr>
                <w:rFonts w:cstheme="majorHAnsi"/>
                <w:b/>
                <w:sz w:val="22"/>
              </w:rPr>
            </w:pPr>
            <w:r w:rsidRPr="0046733A">
              <w:rPr>
                <w:rFonts w:eastAsiaTheme="majorEastAsia" w:cstheme="minorHAnsi"/>
                <w:b/>
                <w:bCs/>
                <w:color w:val="2F5496" w:themeColor="accent1" w:themeShade="BF"/>
                <w:sz w:val="22"/>
              </w:rPr>
              <w:t>Tour of Kyeema Sites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B0ECDE" w14:textId="13F23CA5" w:rsidR="00B53688" w:rsidRPr="006A4CD0" w:rsidRDefault="00B53688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>20</w:t>
            </w:r>
            <w:r w:rsidRPr="006A4CD0"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Mins</w:t>
            </w:r>
            <w:r>
              <w:rPr>
                <w:rFonts w:ascii="Arial Narrow" w:hAnsi="Arial Narrow" w:cs="Calibri Light"/>
                <w:color w:val="000000" w:themeColor="text1"/>
                <w:sz w:val="22"/>
                <w:szCs w:val="22"/>
              </w:rPr>
              <w:t xml:space="preserve"> per site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7BF2B0" w14:textId="1ADB3CBB" w:rsidR="00B53688" w:rsidRPr="00306F9F" w:rsidRDefault="00B53688" w:rsidP="00220B05">
            <w:pPr>
              <w:spacing w:line="259" w:lineRule="auto"/>
              <w:jc w:val="center"/>
              <w:rPr>
                <w:rFonts w:cstheme="majorHAnsi"/>
                <w:bCs/>
                <w:sz w:val="22"/>
                <w:szCs w:val="22"/>
              </w:rPr>
            </w:pPr>
            <w:r w:rsidRPr="00306F9F">
              <w:rPr>
                <w:rFonts w:cstheme="majorHAnsi"/>
                <w:bCs/>
                <w:sz w:val="22"/>
                <w:szCs w:val="22"/>
              </w:rPr>
              <w:t xml:space="preserve">Within </w:t>
            </w:r>
            <w:r>
              <w:rPr>
                <w:rFonts w:cstheme="majorHAnsi"/>
                <w:bCs/>
                <w:sz w:val="22"/>
                <w:szCs w:val="22"/>
              </w:rPr>
              <w:t xml:space="preserve">6 </w:t>
            </w:r>
            <w:r w:rsidRPr="00306F9F">
              <w:rPr>
                <w:rFonts w:cstheme="majorHAnsi"/>
                <w:bCs/>
                <w:sz w:val="22"/>
                <w:szCs w:val="22"/>
              </w:rPr>
              <w:t xml:space="preserve">Months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2060"/>
            <w:vAlign w:val="center"/>
          </w:tcPr>
          <w:p w14:paraId="621A354F" w14:textId="77777777" w:rsidR="00B53688" w:rsidRPr="00A05EAC" w:rsidRDefault="00B53688" w:rsidP="00220B05">
            <w:pPr>
              <w:spacing w:line="259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A05EAC">
              <w:rPr>
                <w:rFonts w:ascii="Aptos SemiBold" w:hAnsi="Aptos SemiBold" w:cstheme="majorHAnsi"/>
                <w:bCs/>
                <w:szCs w:val="20"/>
              </w:rPr>
              <w:t>Status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27BFCB4" w14:textId="77777777" w:rsidR="00B53688" w:rsidRPr="00A05EAC" w:rsidRDefault="00B53688" w:rsidP="00220B05">
            <w:pPr>
              <w:spacing w:line="259" w:lineRule="auto"/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A05EAC">
              <w:rPr>
                <w:rFonts w:ascii="Aptos SemiBold" w:hAnsi="Aptos SemiBold" w:cstheme="majorBidi"/>
                <w:b/>
                <w:bCs/>
                <w:sz w:val="22"/>
                <w:szCs w:val="28"/>
              </w:rPr>
              <w:t>Not Started</w:t>
            </w:r>
          </w:p>
        </w:tc>
      </w:tr>
      <w:tr w:rsidR="00DD20E0" w:rsidRPr="00DD486D" w14:paraId="1AC68D69" w14:textId="77777777" w:rsidTr="00780619"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D4BB303" w14:textId="11533112" w:rsidR="00DD20E0" w:rsidRPr="00DD486D" w:rsidRDefault="00DD20E0" w:rsidP="00220B05">
            <w:pPr>
              <w:spacing w:line="259" w:lineRule="auto"/>
              <w:rPr>
                <w:rFonts w:cs="Calibri Ligh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ajorHAnsi"/>
                <w:b/>
                <w:sz w:val="22"/>
                <w:szCs w:val="22"/>
              </w:rPr>
              <w:t>Sites: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543F76E" w14:textId="3619B0F5" w:rsidR="00DD20E0" w:rsidRPr="00715E5A" w:rsidRDefault="00DD20E0" w:rsidP="00220B05">
            <w:pPr>
              <w:spacing w:line="259" w:lineRule="auto"/>
              <w:jc w:val="center"/>
              <w:rPr>
                <w:rFonts w:cstheme="majorBidi"/>
                <w:color w:val="000000" w:themeColor="text1"/>
                <w:szCs w:val="22"/>
              </w:rPr>
            </w:pPr>
            <w:r w:rsidRPr="00715E5A">
              <w:rPr>
                <w:rFonts w:cstheme="majorBid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C1F6084" w14:textId="0619FC79" w:rsidR="00DD20E0" w:rsidRPr="00715E5A" w:rsidRDefault="00DD20E0" w:rsidP="00220B05">
            <w:pPr>
              <w:spacing w:line="259" w:lineRule="auto"/>
              <w:jc w:val="center"/>
              <w:rPr>
                <w:rFonts w:cstheme="majorBidi"/>
                <w:color w:val="000000" w:themeColor="text1"/>
                <w:sz w:val="22"/>
                <w:szCs w:val="22"/>
              </w:rPr>
            </w:pPr>
            <w:r>
              <w:rPr>
                <w:rFonts w:cstheme="majorBidi"/>
                <w:color w:val="000000" w:themeColor="text1"/>
                <w:sz w:val="22"/>
                <w:szCs w:val="22"/>
              </w:rPr>
              <w:t>Time</w:t>
            </w:r>
          </w:p>
        </w:tc>
      </w:tr>
      <w:tr w:rsidR="00DD20E0" w:rsidRPr="00EB421C" w14:paraId="04DF58B4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BA65F" w14:textId="77777777" w:rsidR="00DD20E0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31509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A714F" w14:textId="217355EE" w:rsidR="00DD20E0" w:rsidRPr="002D5ED3" w:rsidRDefault="00085DC5" w:rsidP="00220B05">
            <w:pPr>
              <w:spacing w:line="259" w:lineRule="auto"/>
              <w:rPr>
                <w:rFonts w:cs="Calibri Light"/>
              </w:rPr>
            </w:pPr>
            <w:r>
              <w:rPr>
                <w:rFonts w:cs="Calibri Light"/>
                <w:sz w:val="22"/>
                <w:szCs w:val="22"/>
              </w:rPr>
              <w:t xml:space="preserve">Kyeema Support Services, </w:t>
            </w:r>
            <w:r w:rsidR="00DD20E0">
              <w:rPr>
                <w:rFonts w:cs="Calibri Light"/>
                <w:sz w:val="22"/>
                <w:szCs w:val="22"/>
              </w:rPr>
              <w:t>50 Lalor Street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1FD59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9EBFE" w14:textId="5BE67060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4124F754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A9463" w14:textId="77777777" w:rsidR="00DD20E0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11725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B46C6" w14:textId="64925704" w:rsidR="00DD20E0" w:rsidRPr="002D5ED3" w:rsidRDefault="00DD20E0" w:rsidP="00220B05">
            <w:pPr>
              <w:spacing w:line="259" w:lineRule="auto"/>
              <w:rPr>
                <w:rFonts w:cs="Calibri Light"/>
              </w:rPr>
            </w:pPr>
            <w:r>
              <w:rPr>
                <w:rFonts w:cs="Calibri Light"/>
                <w:sz w:val="22"/>
                <w:szCs w:val="28"/>
              </w:rPr>
              <w:t>Respite House, 107 Hurd Street</w:t>
            </w:r>
            <w:r w:rsidR="00085DC5">
              <w:rPr>
                <w:rFonts w:cs="Calibri Light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D7C34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6E53C" w14:textId="204100EE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68C79A9B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124C3" w14:textId="77777777" w:rsidR="00DD20E0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68455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C1F1C" w14:textId="679A42AD" w:rsidR="00DD20E0" w:rsidRPr="00B53688" w:rsidRDefault="00DD20E0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106 Palmer Street Residence</w:t>
            </w:r>
            <w:r w:rsidR="00085DC5">
              <w:rPr>
                <w:rFonts w:cs="Calibri Ligh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70AB3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25FF2" w14:textId="53E582C8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6E173701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32864" w14:textId="77777777" w:rsidR="00DD20E0" w:rsidRDefault="00A708AF" w:rsidP="00220B05">
            <w:pPr>
              <w:spacing w:line="259" w:lineRule="auto"/>
              <w:rPr>
                <w:rFonts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7000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15660" w14:textId="6089CD91" w:rsidR="00DD20E0" w:rsidRPr="00B53688" w:rsidRDefault="00DD20E0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108 Palmer Street Residence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4AF26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B76BE" w14:textId="5801DC13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37911A88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6155B" w14:textId="77777777" w:rsidR="00DD20E0" w:rsidRDefault="00A708AF" w:rsidP="00220B05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6928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DFE6D" w14:textId="76E2CBCC" w:rsidR="00DD20E0" w:rsidRPr="00B53688" w:rsidRDefault="00DD20E0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Support Coordination Offices, </w:t>
            </w:r>
            <w:r w:rsidR="009F574A">
              <w:rPr>
                <w:rFonts w:cs="Calibri Light"/>
                <w:sz w:val="22"/>
                <w:szCs w:val="22"/>
              </w:rPr>
              <w:t xml:space="preserve">Shop 12 </w:t>
            </w:r>
            <w:r>
              <w:rPr>
                <w:rFonts w:cs="Calibri Light"/>
                <w:sz w:val="22"/>
                <w:szCs w:val="22"/>
              </w:rPr>
              <w:t>Pioneer Plaza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6CCED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6888B" w14:textId="11EF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56B34192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3ABAC" w14:textId="77777777" w:rsidR="00DD20E0" w:rsidRDefault="00A708AF" w:rsidP="00220B05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-13446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DBE47" w14:textId="4F68BA00" w:rsidR="00DD20E0" w:rsidRPr="00B53688" w:rsidRDefault="00DD20E0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Neighbourhood House, </w:t>
            </w:r>
            <w:r w:rsidR="00221E1B">
              <w:rPr>
                <w:rFonts w:cs="Calibri Light"/>
                <w:sz w:val="22"/>
                <w:szCs w:val="22"/>
              </w:rPr>
              <w:t xml:space="preserve">40 </w:t>
            </w:r>
            <w:r>
              <w:rPr>
                <w:rFonts w:cs="Calibri Light"/>
                <w:sz w:val="22"/>
                <w:szCs w:val="22"/>
              </w:rPr>
              <w:t>Waratah Crescent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7AD9D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966A2" w14:textId="541B5F66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50A6F564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76D75" w14:textId="77777777" w:rsidR="00DD20E0" w:rsidRDefault="00A708AF" w:rsidP="00220B05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6619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EFF2B" w14:textId="2783E858" w:rsidR="00DD20E0" w:rsidRPr="00B53688" w:rsidRDefault="00DD20E0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Seawinds Nursery, 191 Wellington Road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C6197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FCA0B" w14:textId="28D789C0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  <w:tr w:rsidR="00DD20E0" w:rsidRPr="00EB421C" w14:paraId="152B5BCB" w14:textId="77777777" w:rsidTr="000F66BF"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0DEA9" w14:textId="77777777" w:rsidR="00DD20E0" w:rsidRDefault="00A708AF" w:rsidP="00220B05">
            <w:pPr>
              <w:spacing w:line="259" w:lineRule="auto"/>
              <w:rPr>
                <w:rFonts w:ascii="MS Gothic" w:eastAsia="MS Gothic" w:hAnsi="MS Gothic" w:cs="Calibri Light"/>
                <w:b/>
                <w:bCs/>
                <w:szCs w:val="22"/>
              </w:rPr>
            </w:pPr>
            <w:sdt>
              <w:sdtPr>
                <w:rPr>
                  <w:rFonts w:cs="Calibri Light"/>
                  <w:b/>
                  <w:bCs/>
                  <w:szCs w:val="22"/>
                </w:rPr>
                <w:id w:val="136309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0E0">
                  <w:rPr>
                    <w:rFonts w:ascii="MS Gothic" w:eastAsia="MS Gothic" w:hAnsi="MS Gothic" w:cs="Calibri Light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A394F" w14:textId="77777777" w:rsidR="00DD20E0" w:rsidRDefault="00DD20E0" w:rsidP="00220B05">
            <w:pPr>
              <w:spacing w:line="259" w:lineRule="auto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 xml:space="preserve">Windward Industries (Portland Aluminium Smelter) </w:t>
            </w:r>
          </w:p>
          <w:p w14:paraId="051F30C4" w14:textId="77777777" w:rsidR="00382F2C" w:rsidRPr="00382F2C" w:rsidRDefault="00160FD5" w:rsidP="005E0EDA">
            <w:pPr>
              <w:pStyle w:val="ListParagraph"/>
              <w:numPr>
                <w:ilvl w:val="0"/>
                <w:numId w:val="5"/>
              </w:numPr>
              <w:ind w:left="313" w:hanging="284"/>
              <w:contextualSpacing w:val="0"/>
              <w:rPr>
                <w:rFonts w:cs="Calibri Light"/>
                <w:sz w:val="21"/>
                <w:szCs w:val="21"/>
              </w:rPr>
            </w:pPr>
            <w:r w:rsidRPr="005E0EDA">
              <w:rPr>
                <w:i/>
                <w:iCs/>
                <w:sz w:val="21"/>
                <w:szCs w:val="21"/>
              </w:rPr>
              <w:t>please note that Windward Industries is located on the Alcoa Aluminium site and requires an induction prior to entry which can take up to approximately half an hour to complete.</w:t>
            </w:r>
            <w:r w:rsidR="00382F2C">
              <w:rPr>
                <w:i/>
                <w:iCs/>
                <w:sz w:val="21"/>
                <w:szCs w:val="21"/>
              </w:rPr>
              <w:t xml:space="preserve">  </w:t>
            </w:r>
          </w:p>
          <w:p w14:paraId="780AD15B" w14:textId="0C7F279C" w:rsidR="00160FD5" w:rsidRPr="005E0EDA" w:rsidRDefault="00382F2C" w:rsidP="005E0EDA">
            <w:pPr>
              <w:pStyle w:val="ListParagraph"/>
              <w:numPr>
                <w:ilvl w:val="0"/>
                <w:numId w:val="5"/>
              </w:numPr>
              <w:ind w:left="313" w:hanging="284"/>
              <w:contextualSpacing w:val="0"/>
              <w:rPr>
                <w:rFonts w:cs="Calibri Ligh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Form WIF-16 Visitor Pass Form (PA) will also need to be completed prior to visit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A6E1A" w14:textId="77777777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E99B3" w14:textId="103531F6" w:rsidR="00DD20E0" w:rsidRPr="00EB421C" w:rsidRDefault="00DD20E0" w:rsidP="00220B05">
            <w:pPr>
              <w:spacing w:line="259" w:lineRule="auto"/>
              <w:rPr>
                <w:rFonts w:ascii="Aptos Narrow" w:hAnsi="Aptos Narrow" w:cstheme="majorHAnsi"/>
                <w:szCs w:val="22"/>
              </w:rPr>
            </w:pPr>
          </w:p>
        </w:tc>
      </w:tr>
    </w:tbl>
    <w:p w14:paraId="4326E23C" w14:textId="77777777" w:rsidR="00250805" w:rsidRPr="00B3249C" w:rsidRDefault="00250805" w:rsidP="00193AA4">
      <w:pPr>
        <w:keepNext/>
        <w:keepLines/>
        <w:spacing w:before="120" w:after="90"/>
        <w:outlineLvl w:val="2"/>
        <w:rPr>
          <w:rFonts w:eastAsiaTheme="majorEastAsia" w:cstheme="minorHAnsi"/>
          <w:color w:val="2F5496" w:themeColor="accent1" w:themeShade="BF"/>
          <w:sz w:val="20"/>
          <w:szCs w:val="22"/>
        </w:rPr>
      </w:pPr>
    </w:p>
    <w:p w14:paraId="6F05EE8B" w14:textId="77777777" w:rsidR="004B104F" w:rsidRPr="002A6860" w:rsidRDefault="004B104F" w:rsidP="00193AA4">
      <w:pPr>
        <w:keepNext/>
        <w:keepLines/>
        <w:spacing w:before="120" w:after="90"/>
        <w:outlineLvl w:val="2"/>
        <w:rPr>
          <w:rFonts w:asciiTheme="majorHAnsi" w:eastAsiaTheme="majorEastAsia" w:hAnsiTheme="majorHAnsi" w:cstheme="majorBidi"/>
          <w:color w:val="2F5496" w:themeColor="accent1" w:themeShade="BF"/>
        </w:rPr>
      </w:pPr>
    </w:p>
    <w:p w14:paraId="1777E559" w14:textId="77777777" w:rsidR="00193AA4" w:rsidRDefault="00193AA4"/>
    <w:sectPr w:rsidR="00193AA4" w:rsidSect="00483596">
      <w:headerReference w:type="default" r:id="rId7"/>
      <w:footerReference w:type="default" r:id="rId8"/>
      <w:pgSz w:w="11906" w:h="16838" w:code="9"/>
      <w:pgMar w:top="1134" w:right="851" w:bottom="1135" w:left="851" w:header="567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7CA2" w14:textId="77777777" w:rsidR="00BB4C96" w:rsidRDefault="00BB4C96" w:rsidP="00193AA4">
      <w:r>
        <w:separator/>
      </w:r>
    </w:p>
  </w:endnote>
  <w:endnote w:type="continuationSeparator" w:id="0">
    <w:p w14:paraId="37370F85" w14:textId="77777777" w:rsidR="00BB4C96" w:rsidRDefault="00BB4C96" w:rsidP="00193AA4">
      <w:r>
        <w:continuationSeparator/>
      </w:r>
    </w:p>
  </w:endnote>
  <w:endnote w:type="continuationNotice" w:id="1">
    <w:p w14:paraId="0438A7DF" w14:textId="77777777" w:rsidR="00BB4C96" w:rsidRDefault="00BB4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F2D0" w14:textId="6DE68956" w:rsidR="007B65CB" w:rsidRDefault="007B65CB" w:rsidP="007B65C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096"/>
        <w:tab w:val="right" w:pos="10065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GF-23 Board Director Induction |Process &amp; Record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780619">
      <w:rPr>
        <w:rStyle w:val="PageNumber"/>
        <w:rFonts w:ascii="Book Antiqua" w:hAnsi="Book Antiqua"/>
        <w:sz w:val="18"/>
        <w:szCs w:val="18"/>
      </w:rPr>
      <w:t>5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780619">
      <w:rPr>
        <w:rStyle w:val="PageNumber"/>
        <w:rFonts w:ascii="Book Antiqua" w:hAnsi="Book Antiqua"/>
        <w:sz w:val="18"/>
        <w:szCs w:val="18"/>
      </w:rPr>
      <w:t>25 July 2025</w:t>
    </w:r>
  </w:p>
  <w:p w14:paraId="6CC5B959" w14:textId="538542F1" w:rsidR="00193AA4" w:rsidRPr="007B65CB" w:rsidRDefault="00193AA4" w:rsidP="007B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C419" w14:textId="77777777" w:rsidR="00BB4C96" w:rsidRDefault="00BB4C96" w:rsidP="00193AA4">
      <w:r>
        <w:separator/>
      </w:r>
    </w:p>
  </w:footnote>
  <w:footnote w:type="continuationSeparator" w:id="0">
    <w:p w14:paraId="7CEC4A5E" w14:textId="77777777" w:rsidR="00BB4C96" w:rsidRDefault="00BB4C96" w:rsidP="00193AA4">
      <w:r>
        <w:continuationSeparator/>
      </w:r>
    </w:p>
  </w:footnote>
  <w:footnote w:type="continuationNotice" w:id="1">
    <w:p w14:paraId="381B1DE8" w14:textId="77777777" w:rsidR="00BB4C96" w:rsidRDefault="00BB4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29BB" w14:textId="1731ECF0" w:rsidR="006033FF" w:rsidRDefault="006033FF" w:rsidP="006033FF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A827" wp14:editId="5CFE7DCC">
              <wp:simplePos x="0" y="0"/>
              <wp:positionH relativeFrom="column">
                <wp:posOffset>4285920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D696B" w14:textId="77777777" w:rsidR="006033FF" w:rsidRPr="00AD059F" w:rsidRDefault="006033FF" w:rsidP="006033FF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7A8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3T7OZ4AAAAAsBAAAPAAAAZHJz&#10;L2Rvd25yZXYueG1sTI9Nb8IwDIbvk/gPkZF2gwToOihN0bRp101jH9JuoTFtReNUTaDdv585bTdb&#10;fvT6efPd6FpxwT40njQs5goEUultQ5WGj/fn2RpEiIasaT2hhh8MsCsmN7nJrB/oDS/7WAkOoZAZ&#10;DXWMXSZlKGt0Jsx9h8S3o++dibz2lbS9GTjctXKpVCqdaYg/1KbDxxrL0/7sNHy+HL+/EvVaPbm7&#10;bvCjkuQ2Uuvb6fiwBRFxjH8wXPVZHQp2Ovgz2SBaDel9smFUw2yVLkFcCbVKuM2Bp8UaZJHL/x2K&#10;XwAAAP//AwBQSwECLQAUAAYACAAAACEAtoM4kv4AAADhAQAAEwAAAAAAAAAAAAAAAAAAAAAAW0Nv&#10;bnRlbnRfVHlwZXNdLnhtbFBLAQItABQABgAIAAAAIQA4/SH/1gAAAJQBAAALAAAAAAAAAAAAAAAA&#10;AC8BAABfcmVscy8ucmVsc1BLAQItABQABgAIAAAAIQBxwc0D+QEAAM0DAAAOAAAAAAAAAAAAAAAA&#10;AC4CAABkcnMvZTJvRG9jLnhtbFBLAQItABQABgAIAAAAIQB3T7OZ4AAAAAsBAAAPAAAAAAAAAAAA&#10;AAAAAFMEAABkcnMvZG93bnJldi54bWxQSwUGAAAAAAQABADzAAAAYAUAAAAA&#10;" filled="f" stroked="f">
              <v:textbox>
                <w:txbxContent>
                  <w:p w14:paraId="78FD696B" w14:textId="77777777" w:rsidR="006033FF" w:rsidRPr="00AD059F" w:rsidRDefault="006033FF" w:rsidP="006033FF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Board Director Induction | Process &amp; Record</w:t>
    </w:r>
  </w:p>
  <w:p w14:paraId="5E1641D8" w14:textId="6A311B9E" w:rsidR="00DB3AA5" w:rsidRPr="006033FF" w:rsidRDefault="00DB3AA5" w:rsidP="0060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69CE"/>
    <w:multiLevelType w:val="hybridMultilevel"/>
    <w:tmpl w:val="8634F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1450B"/>
    <w:multiLevelType w:val="hybridMultilevel"/>
    <w:tmpl w:val="02802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D50357"/>
    <w:multiLevelType w:val="hybridMultilevel"/>
    <w:tmpl w:val="AD5C2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7F780C"/>
    <w:multiLevelType w:val="hybridMultilevel"/>
    <w:tmpl w:val="5B52C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20A2"/>
    <w:multiLevelType w:val="hybridMultilevel"/>
    <w:tmpl w:val="0CC8C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61332"/>
    <w:multiLevelType w:val="hybridMultilevel"/>
    <w:tmpl w:val="D046B932"/>
    <w:lvl w:ilvl="0" w:tplc="8266FDE4">
      <w:start w:val="23"/>
      <w:numFmt w:val="bullet"/>
      <w:lvlText w:val="-"/>
      <w:lvlJc w:val="left"/>
      <w:pPr>
        <w:ind w:left="720" w:hanging="360"/>
      </w:pPr>
      <w:rPr>
        <w:rFonts w:ascii="Aptos" w:eastAsia="Times New Roman" w:hAnsi="Aptos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5004">
    <w:abstractNumId w:val="1"/>
  </w:num>
  <w:num w:numId="2" w16cid:durableId="478546066">
    <w:abstractNumId w:val="4"/>
  </w:num>
  <w:num w:numId="3" w16cid:durableId="767698620">
    <w:abstractNumId w:val="0"/>
  </w:num>
  <w:num w:numId="4" w16cid:durableId="375393402">
    <w:abstractNumId w:val="2"/>
  </w:num>
  <w:num w:numId="5" w16cid:durableId="1259633400">
    <w:abstractNumId w:val="5"/>
  </w:num>
  <w:num w:numId="6" w16cid:durableId="204513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15EFDAA-4AAA-4964-A902-BADEB6E726C0}"/>
    <w:docVar w:name="dgnword-eventsink" w:val="1798690413648"/>
  </w:docVars>
  <w:rsids>
    <w:rsidRoot w:val="00193AA4"/>
    <w:rsid w:val="00001586"/>
    <w:rsid w:val="00006B22"/>
    <w:rsid w:val="00013570"/>
    <w:rsid w:val="00022A74"/>
    <w:rsid w:val="00023BEA"/>
    <w:rsid w:val="00027136"/>
    <w:rsid w:val="00051BA7"/>
    <w:rsid w:val="000551C2"/>
    <w:rsid w:val="000602BC"/>
    <w:rsid w:val="000611F1"/>
    <w:rsid w:val="00070206"/>
    <w:rsid w:val="00085DC5"/>
    <w:rsid w:val="0009227B"/>
    <w:rsid w:val="000A7080"/>
    <w:rsid w:val="000B100E"/>
    <w:rsid w:val="000D48C4"/>
    <w:rsid w:val="000F0094"/>
    <w:rsid w:val="000F66BF"/>
    <w:rsid w:val="00101689"/>
    <w:rsid w:val="00134C5D"/>
    <w:rsid w:val="00144E40"/>
    <w:rsid w:val="00160FD5"/>
    <w:rsid w:val="00183F17"/>
    <w:rsid w:val="00193AA4"/>
    <w:rsid w:val="00195D52"/>
    <w:rsid w:val="00196C9A"/>
    <w:rsid w:val="001A187E"/>
    <w:rsid w:val="001A7A7A"/>
    <w:rsid w:val="001C6E5B"/>
    <w:rsid w:val="001E080D"/>
    <w:rsid w:val="001E6884"/>
    <w:rsid w:val="001E6D9D"/>
    <w:rsid w:val="0020071F"/>
    <w:rsid w:val="00202FFA"/>
    <w:rsid w:val="00206D54"/>
    <w:rsid w:val="00221476"/>
    <w:rsid w:val="00221E1B"/>
    <w:rsid w:val="00243500"/>
    <w:rsid w:val="00250805"/>
    <w:rsid w:val="0026540A"/>
    <w:rsid w:val="00271DDA"/>
    <w:rsid w:val="0029004C"/>
    <w:rsid w:val="00296EEA"/>
    <w:rsid w:val="002C1ADF"/>
    <w:rsid w:val="002D5ED3"/>
    <w:rsid w:val="00306D40"/>
    <w:rsid w:val="00306F9F"/>
    <w:rsid w:val="00315169"/>
    <w:rsid w:val="00331BD5"/>
    <w:rsid w:val="00382F2C"/>
    <w:rsid w:val="00387585"/>
    <w:rsid w:val="00393CF1"/>
    <w:rsid w:val="003C2A3B"/>
    <w:rsid w:val="003C5411"/>
    <w:rsid w:val="003C58DE"/>
    <w:rsid w:val="003E0FCB"/>
    <w:rsid w:val="003F5B01"/>
    <w:rsid w:val="0040742B"/>
    <w:rsid w:val="00423056"/>
    <w:rsid w:val="0044636F"/>
    <w:rsid w:val="00464900"/>
    <w:rsid w:val="004661FA"/>
    <w:rsid w:val="0046733A"/>
    <w:rsid w:val="00475068"/>
    <w:rsid w:val="00483596"/>
    <w:rsid w:val="00483ED1"/>
    <w:rsid w:val="00490549"/>
    <w:rsid w:val="004A080A"/>
    <w:rsid w:val="004A3CFE"/>
    <w:rsid w:val="004B0443"/>
    <w:rsid w:val="004B104F"/>
    <w:rsid w:val="004B7EDE"/>
    <w:rsid w:val="005117B0"/>
    <w:rsid w:val="00524BF5"/>
    <w:rsid w:val="0053280E"/>
    <w:rsid w:val="005759BC"/>
    <w:rsid w:val="005933B6"/>
    <w:rsid w:val="005B3A57"/>
    <w:rsid w:val="005C2CF7"/>
    <w:rsid w:val="005D0100"/>
    <w:rsid w:val="005D5E70"/>
    <w:rsid w:val="005D72BC"/>
    <w:rsid w:val="005E0EDA"/>
    <w:rsid w:val="005E0F3E"/>
    <w:rsid w:val="00602897"/>
    <w:rsid w:val="006033FF"/>
    <w:rsid w:val="00606216"/>
    <w:rsid w:val="006153F8"/>
    <w:rsid w:val="00617114"/>
    <w:rsid w:val="006731AB"/>
    <w:rsid w:val="00675FB6"/>
    <w:rsid w:val="006772FD"/>
    <w:rsid w:val="00684368"/>
    <w:rsid w:val="006A2045"/>
    <w:rsid w:val="006A4B7A"/>
    <w:rsid w:val="006A4CD0"/>
    <w:rsid w:val="006B27B5"/>
    <w:rsid w:val="006E4244"/>
    <w:rsid w:val="006E7671"/>
    <w:rsid w:val="00713A09"/>
    <w:rsid w:val="00715E5A"/>
    <w:rsid w:val="00747B86"/>
    <w:rsid w:val="0077435D"/>
    <w:rsid w:val="00780619"/>
    <w:rsid w:val="00787753"/>
    <w:rsid w:val="00796DE1"/>
    <w:rsid w:val="00797321"/>
    <w:rsid w:val="007A601B"/>
    <w:rsid w:val="007B0448"/>
    <w:rsid w:val="007B65CB"/>
    <w:rsid w:val="007D55C3"/>
    <w:rsid w:val="007D7BBA"/>
    <w:rsid w:val="007F249C"/>
    <w:rsid w:val="00843824"/>
    <w:rsid w:val="008546BB"/>
    <w:rsid w:val="00874A57"/>
    <w:rsid w:val="00875D9B"/>
    <w:rsid w:val="00884064"/>
    <w:rsid w:val="00890C7D"/>
    <w:rsid w:val="008C05FD"/>
    <w:rsid w:val="008E19A3"/>
    <w:rsid w:val="008E6AD8"/>
    <w:rsid w:val="008F04F6"/>
    <w:rsid w:val="00925E31"/>
    <w:rsid w:val="00930396"/>
    <w:rsid w:val="00931A86"/>
    <w:rsid w:val="00944E4A"/>
    <w:rsid w:val="009501F2"/>
    <w:rsid w:val="009534A3"/>
    <w:rsid w:val="00980134"/>
    <w:rsid w:val="0099111A"/>
    <w:rsid w:val="00991E90"/>
    <w:rsid w:val="009C7CEC"/>
    <w:rsid w:val="009D284E"/>
    <w:rsid w:val="009F1766"/>
    <w:rsid w:val="009F574A"/>
    <w:rsid w:val="00A0310E"/>
    <w:rsid w:val="00A05EAC"/>
    <w:rsid w:val="00A07A6D"/>
    <w:rsid w:val="00A112B8"/>
    <w:rsid w:val="00A149BB"/>
    <w:rsid w:val="00A14F87"/>
    <w:rsid w:val="00A33DA2"/>
    <w:rsid w:val="00A60169"/>
    <w:rsid w:val="00A634F3"/>
    <w:rsid w:val="00A708AF"/>
    <w:rsid w:val="00A752B7"/>
    <w:rsid w:val="00A831BD"/>
    <w:rsid w:val="00A83FD7"/>
    <w:rsid w:val="00A95A85"/>
    <w:rsid w:val="00AB1FDB"/>
    <w:rsid w:val="00AC4CB1"/>
    <w:rsid w:val="00AD234C"/>
    <w:rsid w:val="00AE22D5"/>
    <w:rsid w:val="00AE7073"/>
    <w:rsid w:val="00B047EE"/>
    <w:rsid w:val="00B16894"/>
    <w:rsid w:val="00B2360C"/>
    <w:rsid w:val="00B3249C"/>
    <w:rsid w:val="00B427B4"/>
    <w:rsid w:val="00B53688"/>
    <w:rsid w:val="00B61416"/>
    <w:rsid w:val="00B77D36"/>
    <w:rsid w:val="00B8032E"/>
    <w:rsid w:val="00B82F97"/>
    <w:rsid w:val="00BA0B1C"/>
    <w:rsid w:val="00BA3FAB"/>
    <w:rsid w:val="00BB3B8D"/>
    <w:rsid w:val="00BB4C96"/>
    <w:rsid w:val="00BC5EDD"/>
    <w:rsid w:val="00BF3E44"/>
    <w:rsid w:val="00C22EBD"/>
    <w:rsid w:val="00C26E46"/>
    <w:rsid w:val="00C3571E"/>
    <w:rsid w:val="00C44715"/>
    <w:rsid w:val="00C44EA7"/>
    <w:rsid w:val="00C456CB"/>
    <w:rsid w:val="00C550D9"/>
    <w:rsid w:val="00C9003D"/>
    <w:rsid w:val="00C92461"/>
    <w:rsid w:val="00CA5E3D"/>
    <w:rsid w:val="00CB3451"/>
    <w:rsid w:val="00CD02C9"/>
    <w:rsid w:val="00CD1191"/>
    <w:rsid w:val="00CD1735"/>
    <w:rsid w:val="00CE2755"/>
    <w:rsid w:val="00D63FA5"/>
    <w:rsid w:val="00D645A8"/>
    <w:rsid w:val="00D81659"/>
    <w:rsid w:val="00D825BC"/>
    <w:rsid w:val="00D93084"/>
    <w:rsid w:val="00D97B49"/>
    <w:rsid w:val="00DA513A"/>
    <w:rsid w:val="00DA773B"/>
    <w:rsid w:val="00DA7F8A"/>
    <w:rsid w:val="00DB3AA5"/>
    <w:rsid w:val="00DB59BE"/>
    <w:rsid w:val="00DC3B66"/>
    <w:rsid w:val="00DC4B0A"/>
    <w:rsid w:val="00DD20E0"/>
    <w:rsid w:val="00DD486D"/>
    <w:rsid w:val="00DD7CA3"/>
    <w:rsid w:val="00E005E9"/>
    <w:rsid w:val="00E056EE"/>
    <w:rsid w:val="00E42386"/>
    <w:rsid w:val="00E50A32"/>
    <w:rsid w:val="00E61AE2"/>
    <w:rsid w:val="00E71A23"/>
    <w:rsid w:val="00E864C3"/>
    <w:rsid w:val="00E93088"/>
    <w:rsid w:val="00EA0407"/>
    <w:rsid w:val="00EA670F"/>
    <w:rsid w:val="00EA697E"/>
    <w:rsid w:val="00EB421C"/>
    <w:rsid w:val="00EB7D54"/>
    <w:rsid w:val="00F003AB"/>
    <w:rsid w:val="00F14506"/>
    <w:rsid w:val="00F2143E"/>
    <w:rsid w:val="00F24AAB"/>
    <w:rsid w:val="00F31193"/>
    <w:rsid w:val="00F332AB"/>
    <w:rsid w:val="00F43606"/>
    <w:rsid w:val="00F609A0"/>
    <w:rsid w:val="00F61162"/>
    <w:rsid w:val="00F65A48"/>
    <w:rsid w:val="00F67ED6"/>
    <w:rsid w:val="00F721BD"/>
    <w:rsid w:val="00FB4756"/>
    <w:rsid w:val="00FC2881"/>
    <w:rsid w:val="00FD5287"/>
    <w:rsid w:val="00FF6B91"/>
    <w:rsid w:val="27D28F35"/>
    <w:rsid w:val="29DD2E1A"/>
    <w:rsid w:val="31CFAF1A"/>
    <w:rsid w:val="567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01BAF"/>
  <w15:chartTrackingRefBased/>
  <w15:docId w15:val="{9831E125-A870-4910-8E20-1136424B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54"/>
    <w:pPr>
      <w:spacing w:after="0" w:line="240" w:lineRule="auto"/>
    </w:pPr>
    <w:rPr>
      <w:rFonts w:ascii="Aptos" w:eastAsia="Times New Roman" w:hAnsi="Aptos" w:cs="Times New Roman"/>
      <w:kern w:val="0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193A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3A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93A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3AA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93AA4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3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A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193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AA4"/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A3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6EE"/>
    <w:rPr>
      <w:rFonts w:ascii="Aptos" w:eastAsia="Times New Roman" w:hAnsi="Aptos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3280E"/>
    <w:pPr>
      <w:spacing w:after="0" w:line="240" w:lineRule="auto"/>
    </w:pPr>
    <w:rPr>
      <w:rFonts w:ascii="Aptos" w:eastAsia="Times New Roman" w:hAnsi="Aptos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7B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Ryan</dc:creator>
  <cp:keywords/>
  <dc:description/>
  <cp:lastModifiedBy>Jesse Murray</cp:lastModifiedBy>
  <cp:revision>4</cp:revision>
  <cp:lastPrinted>2024-06-05T00:46:00Z</cp:lastPrinted>
  <dcterms:created xsi:type="dcterms:W3CDTF">2025-07-25T04:17:00Z</dcterms:created>
  <dcterms:modified xsi:type="dcterms:W3CDTF">2025-07-31T05:35:00Z</dcterms:modified>
</cp:coreProperties>
</file>